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6095296"/>
    <w:bookmarkStart w:id="1" w:name="Logo"/>
    <w:bookmarkStart w:id="2" w:name="_MON_1681278568"/>
    <w:bookmarkEnd w:id="2"/>
    <w:p w14:paraId="62E6ACC5" w14:textId="77777777" w:rsidR="00923A9E" w:rsidRDefault="00923A9E" w:rsidP="00923A9E">
      <w:pPr>
        <w:pStyle w:val="Rubrik1"/>
      </w:pPr>
      <w:r>
        <w:object w:dxaOrig="1890" w:dyaOrig="1305" w14:anchorId="13796C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94.6pt;height:65.3pt" o:ole="" o:allowoverlap="f">
            <v:imagedata r:id="rId11" o:title=""/>
          </v:shape>
          <o:OLEObject Type="Embed" ProgID="Word.Picture.8" ShapeID="_x0000_i1036" DrawAspect="Content" ObjectID="_1681279655" r:id="rId12"/>
        </w:object>
      </w:r>
      <w:bookmarkEnd w:id="1"/>
    </w:p>
    <w:p w14:paraId="5C45922A" w14:textId="33C68B9C" w:rsidR="00923A9E" w:rsidRPr="00C3405A" w:rsidRDefault="00923A9E" w:rsidP="00923A9E">
      <w:pPr>
        <w:pStyle w:val="Rubrik1"/>
        <w:rPr>
          <w:b/>
          <w:bCs w:val="0"/>
        </w:rPr>
      </w:pPr>
      <w:r>
        <w:rPr>
          <w:b/>
          <w:bCs w:val="0"/>
        </w:rPr>
        <w:t>Avfallshantering – krav, vägledning och redovisning</w:t>
      </w:r>
      <w:bookmarkEnd w:id="0"/>
    </w:p>
    <w:p w14:paraId="36D442CC" w14:textId="58D41C11" w:rsidR="003759C3" w:rsidRPr="00923A9E" w:rsidRDefault="003759C3" w:rsidP="003759C3">
      <w:pPr>
        <w:pStyle w:val="Rubrik2"/>
        <w:rPr>
          <w:b/>
          <w:bCs w:val="0"/>
          <w:szCs w:val="28"/>
        </w:rPr>
      </w:pPr>
      <w:r w:rsidRPr="00923A9E">
        <w:rPr>
          <w:b/>
          <w:bCs w:val="0"/>
          <w:szCs w:val="28"/>
        </w:rPr>
        <w:t>Instruktioner för byggavfallshantering</w:t>
      </w:r>
    </w:p>
    <w:p w14:paraId="0813576B" w14:textId="31706349" w:rsidR="003759C3" w:rsidRPr="00923A9E" w:rsidRDefault="003759C3" w:rsidP="003759C3">
      <w:r w:rsidRPr="00923A9E">
        <w:t xml:space="preserve">Entreprenören ska lämna in byggavfallsstatistik enligt denna mall. Avfallsslag, mängd, mottagare och behandling förs in i mallen. Den ifyllda mallen, samt </w:t>
      </w:r>
      <w:r w:rsidR="00630602" w:rsidRPr="00923A9E">
        <w:t xml:space="preserve">eventuella </w:t>
      </w:r>
      <w:r w:rsidR="00B416E6" w:rsidRPr="00923A9E">
        <w:t>transportdokument</w:t>
      </w:r>
      <w:r w:rsidR="003558FD" w:rsidRPr="00923A9E">
        <w:t>, mottagningskvitton och kvittenser</w:t>
      </w:r>
      <w:r w:rsidRPr="00923A9E">
        <w:t xml:space="preserve"> skickas till aktuell projektansvarig samt </w:t>
      </w:r>
      <w:proofErr w:type="spellStart"/>
      <w:r w:rsidRPr="00923A9E">
        <w:t>miljö</w:t>
      </w:r>
      <w:r w:rsidR="004045A0" w:rsidRPr="00923A9E">
        <w:t>controller</w:t>
      </w:r>
      <w:proofErr w:type="spellEnd"/>
      <w:r w:rsidRPr="00923A9E">
        <w:t xml:space="preserve"> </w:t>
      </w:r>
      <w:r w:rsidR="00C0039C" w:rsidRPr="00923A9E">
        <w:t>(</w:t>
      </w:r>
      <w:hyperlink r:id="rId13" w:history="1">
        <w:r w:rsidR="00EF2357" w:rsidRPr="00923A9E">
          <w:rPr>
            <w:rStyle w:val="Hyperlnk"/>
          </w:rPr>
          <w:t>malin.taalomi@poseidon.goteborg.se</w:t>
        </w:r>
      </w:hyperlink>
      <w:r w:rsidR="00EF2357" w:rsidRPr="00923A9E">
        <w:t xml:space="preserve">) </w:t>
      </w:r>
      <w:r w:rsidRPr="00923A9E">
        <w:t>senast i samband med slutbesiktning.</w:t>
      </w:r>
    </w:p>
    <w:p w14:paraId="029C8AA6" w14:textId="52DE270F" w:rsidR="003759C3" w:rsidRPr="00923A9E" w:rsidRDefault="00F02B78" w:rsidP="00F02B78">
      <w:pPr>
        <w:pStyle w:val="Rubrik2"/>
        <w:rPr>
          <w:rFonts w:eastAsiaTheme="minorHAnsi" w:cstheme="minorBidi"/>
          <w:b/>
          <w:i/>
          <w:sz w:val="24"/>
          <w:szCs w:val="22"/>
        </w:rPr>
      </w:pPr>
      <w:r w:rsidRPr="00923A9E">
        <w:rPr>
          <w:rFonts w:eastAsiaTheme="minorHAnsi" w:cstheme="minorBidi"/>
          <w:b/>
          <w:i/>
          <w:sz w:val="24"/>
          <w:szCs w:val="22"/>
        </w:rPr>
        <w:br/>
      </w:r>
      <w:r w:rsidR="00B73455" w:rsidRPr="00923A9E">
        <w:rPr>
          <w:rFonts w:eastAsiaTheme="minorHAnsi" w:cstheme="minorBidi"/>
          <w:b/>
          <w:i/>
          <w:sz w:val="24"/>
          <w:szCs w:val="22"/>
        </w:rPr>
        <w:t>Farligt avfall</w:t>
      </w:r>
      <w:r w:rsidR="00B73455" w:rsidRPr="00923A9E">
        <w:rPr>
          <w:rFonts w:eastAsiaTheme="minorHAnsi" w:cstheme="minorBidi"/>
          <w:bCs w:val="0"/>
          <w:sz w:val="24"/>
          <w:szCs w:val="22"/>
        </w:rPr>
        <w:t xml:space="preserve"> </w:t>
      </w:r>
      <w:r w:rsidR="00B73455" w:rsidRPr="00923A9E">
        <w:rPr>
          <w:rFonts w:eastAsiaTheme="minorHAnsi" w:cstheme="minorBidi"/>
          <w:bCs w:val="0"/>
          <w:sz w:val="24"/>
          <w:szCs w:val="22"/>
        </w:rPr>
        <w:br/>
      </w:r>
      <w:r w:rsidR="00E70861" w:rsidRPr="00923A9E">
        <w:rPr>
          <w:rFonts w:eastAsiaTheme="minorHAnsi" w:cstheme="minorBidi"/>
          <w:bCs w:val="0"/>
          <w:sz w:val="24"/>
          <w:szCs w:val="22"/>
        </w:rPr>
        <w:t xml:space="preserve">Inrapportering av farligt avfall </w:t>
      </w:r>
      <w:r w:rsidR="00711FB5" w:rsidRPr="00923A9E">
        <w:rPr>
          <w:rFonts w:eastAsiaTheme="minorHAnsi" w:cstheme="minorBidi"/>
          <w:bCs w:val="0"/>
          <w:sz w:val="24"/>
          <w:szCs w:val="22"/>
        </w:rPr>
        <w:t xml:space="preserve">till Naturvårdsverket utförs av entreprenör och kvittens redovisas för </w:t>
      </w:r>
      <w:r w:rsidR="00C240BD" w:rsidRPr="00923A9E">
        <w:rPr>
          <w:rFonts w:eastAsiaTheme="minorHAnsi" w:cstheme="minorBidi"/>
          <w:bCs w:val="0"/>
          <w:sz w:val="24"/>
          <w:szCs w:val="22"/>
        </w:rPr>
        <w:t xml:space="preserve">Poseidon. Uppgifter som ska rapporteras in följer </w:t>
      </w:r>
      <w:r w:rsidR="00FB5AEF" w:rsidRPr="00923A9E">
        <w:rPr>
          <w:rFonts w:eastAsiaTheme="minorHAnsi" w:cstheme="minorBidi"/>
          <w:bCs w:val="0"/>
          <w:sz w:val="24"/>
          <w:szCs w:val="22"/>
        </w:rPr>
        <w:t xml:space="preserve">6 </w:t>
      </w:r>
      <w:r w:rsidR="00C240BD" w:rsidRPr="00923A9E">
        <w:rPr>
          <w:rFonts w:eastAsiaTheme="minorHAnsi" w:cstheme="minorBidi"/>
          <w:bCs w:val="0"/>
          <w:sz w:val="24"/>
          <w:szCs w:val="22"/>
        </w:rPr>
        <w:t>kap 1 §</w:t>
      </w:r>
      <w:r w:rsidR="00FB5AEF" w:rsidRPr="00923A9E">
        <w:rPr>
          <w:rFonts w:eastAsiaTheme="minorHAnsi" w:cstheme="minorBidi"/>
          <w:bCs w:val="0"/>
          <w:sz w:val="24"/>
          <w:szCs w:val="22"/>
        </w:rPr>
        <w:t xml:space="preserve"> Avfallsförordningen (2020:614).</w:t>
      </w:r>
      <w:r w:rsidR="003759C3" w:rsidRPr="00923A9E">
        <w:rPr>
          <w:szCs w:val="28"/>
        </w:rPr>
        <w:t xml:space="preserve"> </w:t>
      </w:r>
    </w:p>
    <w:p w14:paraId="4A7FACA4" w14:textId="77777777" w:rsidR="003759C3" w:rsidRPr="00923A9E" w:rsidRDefault="003759C3" w:rsidP="003759C3">
      <w:pPr>
        <w:rPr>
          <w:b/>
          <w:i/>
        </w:rPr>
      </w:pPr>
    </w:p>
    <w:p w14:paraId="1F0EDB1C" w14:textId="77777777" w:rsidR="003759C3" w:rsidRPr="00923A9E" w:rsidRDefault="003759C3" w:rsidP="003759C3">
      <w:pPr>
        <w:rPr>
          <w:b/>
          <w:i/>
        </w:rPr>
      </w:pPr>
      <w:r w:rsidRPr="00923A9E">
        <w:rPr>
          <w:b/>
          <w:i/>
        </w:rPr>
        <w:t>Återanvändning och återvinning</w:t>
      </w:r>
    </w:p>
    <w:p w14:paraId="17F88F40" w14:textId="77777777" w:rsidR="003759C3" w:rsidRPr="00923A9E" w:rsidRDefault="003759C3" w:rsidP="003759C3">
      <w:r w:rsidRPr="00923A9E">
        <w:t>Flera olika avfallsslag uppkommer vid byggproduktion, rivning och renovering. Vårt mål är att minska avfallsmängden. Det avfall som uppstår ska därför hanteras i följande prioriteringsordning:</w:t>
      </w:r>
    </w:p>
    <w:p w14:paraId="359C4811" w14:textId="77777777" w:rsidR="003759C3" w:rsidRPr="00923A9E" w:rsidRDefault="003759C3" w:rsidP="003759C3"/>
    <w:p w14:paraId="47858865" w14:textId="77777777" w:rsidR="003759C3" w:rsidRPr="00923A9E" w:rsidRDefault="003759C3" w:rsidP="003759C3">
      <w:pPr>
        <w:numPr>
          <w:ilvl w:val="0"/>
          <w:numId w:val="3"/>
        </w:numPr>
        <w:spacing w:line="276" w:lineRule="auto"/>
        <w:rPr>
          <w:szCs w:val="24"/>
        </w:rPr>
      </w:pPr>
      <w:r w:rsidRPr="00923A9E">
        <w:rPr>
          <w:szCs w:val="24"/>
        </w:rPr>
        <w:t>Återanvändning – materialet används i befintligt skick</w:t>
      </w:r>
    </w:p>
    <w:p w14:paraId="68CE6AD2" w14:textId="77777777" w:rsidR="003759C3" w:rsidRPr="00923A9E" w:rsidRDefault="003759C3" w:rsidP="003759C3">
      <w:pPr>
        <w:numPr>
          <w:ilvl w:val="0"/>
          <w:numId w:val="3"/>
        </w:numPr>
        <w:spacing w:line="276" w:lineRule="auto"/>
        <w:rPr>
          <w:szCs w:val="24"/>
        </w:rPr>
      </w:pPr>
      <w:r w:rsidRPr="00923A9E">
        <w:rPr>
          <w:szCs w:val="24"/>
        </w:rPr>
        <w:t>Materialåtervinning – materialet bearbetas till ny produkt</w:t>
      </w:r>
    </w:p>
    <w:p w14:paraId="51E4FC37" w14:textId="77777777" w:rsidR="003759C3" w:rsidRPr="00923A9E" w:rsidRDefault="003759C3" w:rsidP="003759C3">
      <w:pPr>
        <w:numPr>
          <w:ilvl w:val="0"/>
          <w:numId w:val="3"/>
        </w:numPr>
        <w:spacing w:line="276" w:lineRule="auto"/>
        <w:rPr>
          <w:szCs w:val="24"/>
        </w:rPr>
      </w:pPr>
      <w:r w:rsidRPr="00923A9E">
        <w:rPr>
          <w:szCs w:val="24"/>
        </w:rPr>
        <w:t>Energiutvinning – avfallsförbränning i värmeverk</w:t>
      </w:r>
    </w:p>
    <w:p w14:paraId="37558FFE" w14:textId="77777777" w:rsidR="0043691E" w:rsidRPr="00923A9E" w:rsidRDefault="003759C3" w:rsidP="003759C3">
      <w:pPr>
        <w:numPr>
          <w:ilvl w:val="0"/>
          <w:numId w:val="3"/>
        </w:numPr>
        <w:spacing w:line="276" w:lineRule="auto"/>
        <w:rPr>
          <w:szCs w:val="24"/>
        </w:rPr>
      </w:pPr>
      <w:r w:rsidRPr="00923A9E">
        <w:rPr>
          <w:szCs w:val="24"/>
        </w:rPr>
        <w:t>Deponering – avfall som ej kan hanteras på annat sätt läggs på deponi</w:t>
      </w:r>
    </w:p>
    <w:p w14:paraId="38F83182" w14:textId="77777777" w:rsidR="00AA229C" w:rsidRPr="00923A9E" w:rsidRDefault="00AA229C" w:rsidP="0043691E">
      <w:pPr>
        <w:spacing w:line="276" w:lineRule="auto"/>
        <w:ind w:left="360"/>
        <w:rPr>
          <w:b/>
          <w:i/>
        </w:rPr>
      </w:pPr>
    </w:p>
    <w:p w14:paraId="498BAB6F" w14:textId="77777777" w:rsidR="00AA229C" w:rsidRPr="00923A9E" w:rsidRDefault="00AA229C" w:rsidP="0043691E">
      <w:pPr>
        <w:spacing w:line="276" w:lineRule="auto"/>
        <w:ind w:left="360"/>
        <w:rPr>
          <w:b/>
          <w:i/>
        </w:rPr>
      </w:pPr>
    </w:p>
    <w:p w14:paraId="1440DB21" w14:textId="132DB5B6" w:rsidR="003759C3" w:rsidRPr="00923A9E" w:rsidRDefault="003759C3" w:rsidP="0043691E">
      <w:pPr>
        <w:spacing w:line="276" w:lineRule="auto"/>
        <w:ind w:left="360"/>
        <w:rPr>
          <w:sz w:val="22"/>
        </w:rPr>
      </w:pPr>
      <w:r w:rsidRPr="00923A9E">
        <w:rPr>
          <w:b/>
          <w:i/>
        </w:rPr>
        <w:t>Avfallsfraktioner – basnivå</w:t>
      </w:r>
      <w:bookmarkStart w:id="3" w:name="_Ref54089235"/>
      <w:r w:rsidR="00DC5758" w:rsidRPr="00923A9E">
        <w:rPr>
          <w:rStyle w:val="Fotnotsreferens"/>
          <w:b/>
          <w:i/>
        </w:rPr>
        <w:footnoteReference w:id="2"/>
      </w:r>
      <w:bookmarkEnd w:id="3"/>
      <w:r w:rsidR="009D433A" w:rsidRPr="00923A9E">
        <w:rPr>
          <w:b/>
          <w:i/>
        </w:rPr>
        <w:br/>
      </w:r>
      <w:r w:rsidRPr="00923A9E">
        <w:t>Källsortering ska minst ske i följande fraktioner</w:t>
      </w:r>
      <w:r w:rsidR="009859F6" w:rsidRPr="00923A9E">
        <w:t xml:space="preserve"> (</w:t>
      </w:r>
      <w:r w:rsidR="004045B6" w:rsidRPr="00923A9E">
        <w:t>om avfallsslaget uppkommer i aktuellt projekt)</w:t>
      </w:r>
      <w:r w:rsidRPr="00923A9E">
        <w:t>:</w:t>
      </w:r>
    </w:p>
    <w:p w14:paraId="28698C54" w14:textId="77777777" w:rsidR="00E41CC9" w:rsidRPr="00923A9E" w:rsidRDefault="00E41CC9" w:rsidP="00E41CC9">
      <w:pPr>
        <w:numPr>
          <w:ilvl w:val="0"/>
          <w:numId w:val="1"/>
        </w:numPr>
        <w:rPr>
          <w:szCs w:val="24"/>
        </w:rPr>
      </w:pPr>
      <w:r w:rsidRPr="00923A9E">
        <w:rPr>
          <w:szCs w:val="24"/>
        </w:rPr>
        <w:t>Farligt avfall (olika avfallsslag separeras)</w:t>
      </w:r>
    </w:p>
    <w:p w14:paraId="743948D5" w14:textId="77777777" w:rsidR="00E41CC9" w:rsidRPr="00923A9E" w:rsidRDefault="00E41CC9" w:rsidP="00E41CC9">
      <w:pPr>
        <w:numPr>
          <w:ilvl w:val="0"/>
          <w:numId w:val="1"/>
        </w:numPr>
        <w:rPr>
          <w:szCs w:val="24"/>
        </w:rPr>
      </w:pPr>
      <w:r w:rsidRPr="00923A9E">
        <w:rPr>
          <w:szCs w:val="24"/>
        </w:rPr>
        <w:t>El-avfall (olika avfallsslag separeras)</w:t>
      </w:r>
    </w:p>
    <w:p w14:paraId="5CC4F843" w14:textId="7D4B9884" w:rsidR="00527B20" w:rsidRPr="00923A9E" w:rsidRDefault="00527B20" w:rsidP="00527B20">
      <w:pPr>
        <w:numPr>
          <w:ilvl w:val="0"/>
          <w:numId w:val="1"/>
        </w:numPr>
        <w:rPr>
          <w:szCs w:val="24"/>
        </w:rPr>
      </w:pPr>
      <w:r w:rsidRPr="00923A9E">
        <w:rPr>
          <w:szCs w:val="24"/>
        </w:rPr>
        <w:t>Trä</w:t>
      </w:r>
      <w:r w:rsidR="00AD075F" w:rsidRPr="00923A9E">
        <w:rPr>
          <w:szCs w:val="24"/>
        </w:rPr>
        <w:fldChar w:fldCharType="begin"/>
      </w:r>
      <w:r w:rsidR="00AD075F" w:rsidRPr="00923A9E">
        <w:rPr>
          <w:szCs w:val="24"/>
        </w:rPr>
        <w:instrText xml:space="preserve"> NOTEREF _Ref54089154 \h  \* MERGEFORMAT </w:instrText>
      </w:r>
      <w:r w:rsidR="00AD075F" w:rsidRPr="00923A9E">
        <w:rPr>
          <w:szCs w:val="24"/>
        </w:rPr>
      </w:r>
      <w:r w:rsidR="00AD075F" w:rsidRPr="00923A9E">
        <w:rPr>
          <w:szCs w:val="24"/>
        </w:rPr>
        <w:fldChar w:fldCharType="separate"/>
      </w:r>
      <w:r w:rsidR="00AD075F" w:rsidRPr="00923A9E">
        <w:rPr>
          <w:szCs w:val="24"/>
        </w:rPr>
        <w:sym w:font="Symbol" w:char="F02A"/>
      </w:r>
      <w:r w:rsidR="00AD075F" w:rsidRPr="00923A9E">
        <w:rPr>
          <w:szCs w:val="24"/>
        </w:rPr>
        <w:fldChar w:fldCharType="end"/>
      </w:r>
    </w:p>
    <w:p w14:paraId="0B639C29" w14:textId="73B5AFE8" w:rsidR="009B1FE0" w:rsidRPr="00923A9E" w:rsidRDefault="009B1FE0" w:rsidP="00527B20">
      <w:pPr>
        <w:numPr>
          <w:ilvl w:val="0"/>
          <w:numId w:val="1"/>
        </w:numPr>
        <w:rPr>
          <w:szCs w:val="24"/>
        </w:rPr>
      </w:pPr>
      <w:r w:rsidRPr="00923A9E">
        <w:rPr>
          <w:szCs w:val="24"/>
        </w:rPr>
        <w:t>Plas</w:t>
      </w:r>
      <w:r w:rsidR="00BD1B25" w:rsidRPr="00923A9E">
        <w:rPr>
          <w:szCs w:val="24"/>
        </w:rPr>
        <w:t>t</w:t>
      </w:r>
      <w:r w:rsidR="003160C2" w:rsidRPr="00923A9E">
        <w:rPr>
          <w:szCs w:val="24"/>
        </w:rPr>
        <w:t xml:space="preserve"> för materialåtervinning</w:t>
      </w:r>
      <w:r w:rsidR="002615D0" w:rsidRPr="00923A9E">
        <w:rPr>
          <w:szCs w:val="24"/>
        </w:rPr>
        <w:t xml:space="preserve"> (sorteras enligt instruktion från mottagare, i syfte att uppnå en så hög andel materialåtervinning som möjligt)</w:t>
      </w:r>
      <w:r w:rsidR="00CB3005" w:rsidRPr="00923A9E">
        <w:rPr>
          <w:szCs w:val="24"/>
        </w:rPr>
        <w:fldChar w:fldCharType="begin"/>
      </w:r>
      <w:r w:rsidR="00CB3005" w:rsidRPr="00923A9E">
        <w:rPr>
          <w:szCs w:val="24"/>
        </w:rPr>
        <w:instrText xml:space="preserve"> NOTEREF _Ref54089154 \h </w:instrText>
      </w:r>
      <w:r w:rsidR="005E5FAE" w:rsidRPr="00923A9E">
        <w:rPr>
          <w:szCs w:val="24"/>
        </w:rPr>
        <w:instrText xml:space="preserve"> \* MERGEFORMAT </w:instrText>
      </w:r>
      <w:r w:rsidR="00CB3005" w:rsidRPr="00923A9E">
        <w:rPr>
          <w:szCs w:val="24"/>
        </w:rPr>
      </w:r>
      <w:r w:rsidR="00CB3005" w:rsidRPr="00923A9E">
        <w:rPr>
          <w:szCs w:val="24"/>
        </w:rPr>
        <w:fldChar w:fldCharType="separate"/>
      </w:r>
      <w:r w:rsidR="00CB3005" w:rsidRPr="00923A9E">
        <w:rPr>
          <w:szCs w:val="24"/>
        </w:rPr>
        <w:sym w:font="Symbol" w:char="F02A"/>
      </w:r>
      <w:r w:rsidR="00CB3005" w:rsidRPr="00923A9E">
        <w:rPr>
          <w:szCs w:val="24"/>
        </w:rPr>
        <w:fldChar w:fldCharType="end"/>
      </w:r>
    </w:p>
    <w:p w14:paraId="33C575FA" w14:textId="77777777" w:rsidR="00D27D00" w:rsidRPr="00923A9E" w:rsidRDefault="00D27D00" w:rsidP="00D27D00">
      <w:pPr>
        <w:numPr>
          <w:ilvl w:val="0"/>
          <w:numId w:val="1"/>
        </w:numPr>
        <w:rPr>
          <w:szCs w:val="24"/>
        </w:rPr>
      </w:pPr>
      <w:r w:rsidRPr="00923A9E">
        <w:rPr>
          <w:szCs w:val="24"/>
        </w:rPr>
        <w:t>Brännbart</w:t>
      </w:r>
      <w:r w:rsidRPr="00923A9E">
        <w:rPr>
          <w:szCs w:val="24"/>
        </w:rPr>
        <w:fldChar w:fldCharType="begin"/>
      </w:r>
      <w:r w:rsidRPr="00923A9E">
        <w:rPr>
          <w:szCs w:val="24"/>
        </w:rPr>
        <w:instrText xml:space="preserve"> NOTEREF _Ref54089154 \h  \* MERGEFORMAT </w:instrText>
      </w:r>
      <w:r w:rsidRPr="00923A9E">
        <w:rPr>
          <w:szCs w:val="24"/>
        </w:rPr>
      </w:r>
      <w:r w:rsidRPr="00923A9E">
        <w:rPr>
          <w:szCs w:val="24"/>
        </w:rPr>
        <w:fldChar w:fldCharType="separate"/>
      </w:r>
      <w:r w:rsidRPr="00923A9E">
        <w:rPr>
          <w:szCs w:val="24"/>
        </w:rPr>
        <w:sym w:font="Symbol" w:char="F02A"/>
      </w:r>
      <w:r w:rsidRPr="00923A9E">
        <w:rPr>
          <w:szCs w:val="24"/>
        </w:rPr>
        <w:fldChar w:fldCharType="end"/>
      </w:r>
    </w:p>
    <w:p w14:paraId="1E9D8545" w14:textId="2AFC4089" w:rsidR="009B1FE0" w:rsidRPr="00923A9E" w:rsidRDefault="009B1FE0" w:rsidP="009B1FE0">
      <w:pPr>
        <w:numPr>
          <w:ilvl w:val="0"/>
          <w:numId w:val="1"/>
        </w:numPr>
        <w:rPr>
          <w:szCs w:val="24"/>
        </w:rPr>
      </w:pPr>
      <w:r w:rsidRPr="00923A9E">
        <w:rPr>
          <w:szCs w:val="24"/>
        </w:rPr>
        <w:t>Gips</w:t>
      </w:r>
      <w:r w:rsidR="00CB3005" w:rsidRPr="00923A9E">
        <w:rPr>
          <w:szCs w:val="24"/>
        </w:rPr>
        <w:fldChar w:fldCharType="begin"/>
      </w:r>
      <w:r w:rsidR="00CB3005" w:rsidRPr="00923A9E">
        <w:rPr>
          <w:szCs w:val="24"/>
        </w:rPr>
        <w:instrText xml:space="preserve"> NOTEREF _Ref54089154 \h </w:instrText>
      </w:r>
      <w:r w:rsidR="005E5FAE" w:rsidRPr="00923A9E">
        <w:rPr>
          <w:szCs w:val="24"/>
        </w:rPr>
        <w:instrText xml:space="preserve"> \* MERGEFORMAT </w:instrText>
      </w:r>
      <w:r w:rsidR="00CB3005" w:rsidRPr="00923A9E">
        <w:rPr>
          <w:szCs w:val="24"/>
        </w:rPr>
      </w:r>
      <w:r w:rsidR="00CB3005" w:rsidRPr="00923A9E">
        <w:rPr>
          <w:szCs w:val="24"/>
        </w:rPr>
        <w:fldChar w:fldCharType="separate"/>
      </w:r>
      <w:r w:rsidR="00CB3005" w:rsidRPr="00923A9E">
        <w:rPr>
          <w:szCs w:val="24"/>
        </w:rPr>
        <w:sym w:font="Symbol" w:char="F02A"/>
      </w:r>
      <w:r w:rsidR="00CB3005" w:rsidRPr="00923A9E">
        <w:rPr>
          <w:szCs w:val="24"/>
        </w:rPr>
        <w:fldChar w:fldCharType="end"/>
      </w:r>
    </w:p>
    <w:p w14:paraId="1296D3D1" w14:textId="77777777" w:rsidR="00B17073" w:rsidRPr="00923A9E" w:rsidRDefault="00B17073" w:rsidP="00B17073">
      <w:pPr>
        <w:numPr>
          <w:ilvl w:val="0"/>
          <w:numId w:val="1"/>
        </w:numPr>
        <w:rPr>
          <w:szCs w:val="24"/>
        </w:rPr>
      </w:pPr>
      <w:r w:rsidRPr="00923A9E">
        <w:rPr>
          <w:szCs w:val="24"/>
        </w:rPr>
        <w:t>Glas</w:t>
      </w:r>
      <w:r w:rsidRPr="00923A9E">
        <w:rPr>
          <w:szCs w:val="24"/>
        </w:rPr>
        <w:fldChar w:fldCharType="begin"/>
      </w:r>
      <w:r w:rsidRPr="00923A9E">
        <w:rPr>
          <w:szCs w:val="24"/>
        </w:rPr>
        <w:instrText xml:space="preserve"> NOTEREF _Ref54089154 \h  \* MERGEFORMAT </w:instrText>
      </w:r>
      <w:r w:rsidRPr="00923A9E">
        <w:rPr>
          <w:szCs w:val="24"/>
        </w:rPr>
      </w:r>
      <w:r w:rsidRPr="00923A9E">
        <w:rPr>
          <w:szCs w:val="24"/>
        </w:rPr>
        <w:fldChar w:fldCharType="separate"/>
      </w:r>
      <w:r w:rsidRPr="00923A9E">
        <w:rPr>
          <w:szCs w:val="24"/>
        </w:rPr>
        <w:sym w:font="Symbol" w:char="F02A"/>
      </w:r>
      <w:r w:rsidRPr="00923A9E">
        <w:rPr>
          <w:szCs w:val="24"/>
        </w:rPr>
        <w:fldChar w:fldCharType="end"/>
      </w:r>
    </w:p>
    <w:p w14:paraId="3AD5420C" w14:textId="77777777" w:rsidR="00D27D00" w:rsidRPr="00923A9E" w:rsidRDefault="00D27D00" w:rsidP="00D27D00">
      <w:pPr>
        <w:numPr>
          <w:ilvl w:val="0"/>
          <w:numId w:val="1"/>
        </w:numPr>
        <w:rPr>
          <w:szCs w:val="24"/>
        </w:rPr>
      </w:pPr>
      <w:r w:rsidRPr="00923A9E">
        <w:rPr>
          <w:szCs w:val="24"/>
        </w:rPr>
        <w:t>Skrot och metall</w:t>
      </w:r>
      <w:r w:rsidRPr="00923A9E">
        <w:rPr>
          <w:szCs w:val="24"/>
        </w:rPr>
        <w:fldChar w:fldCharType="begin"/>
      </w:r>
      <w:r w:rsidRPr="00923A9E">
        <w:rPr>
          <w:szCs w:val="24"/>
        </w:rPr>
        <w:instrText xml:space="preserve"> NOTEREF _Ref54089154 \h  \* MERGEFORMAT </w:instrText>
      </w:r>
      <w:r w:rsidRPr="00923A9E">
        <w:rPr>
          <w:szCs w:val="24"/>
        </w:rPr>
      </w:r>
      <w:r w:rsidRPr="00923A9E">
        <w:rPr>
          <w:szCs w:val="24"/>
        </w:rPr>
        <w:fldChar w:fldCharType="separate"/>
      </w:r>
      <w:r w:rsidRPr="00923A9E">
        <w:rPr>
          <w:szCs w:val="24"/>
        </w:rPr>
        <w:sym w:font="Symbol" w:char="F02A"/>
      </w:r>
      <w:r w:rsidRPr="00923A9E">
        <w:rPr>
          <w:szCs w:val="24"/>
        </w:rPr>
        <w:fldChar w:fldCharType="end"/>
      </w:r>
    </w:p>
    <w:p w14:paraId="0111C6DC" w14:textId="77777777" w:rsidR="00F142BF" w:rsidRPr="00923A9E" w:rsidRDefault="00F142BF" w:rsidP="00F142BF">
      <w:pPr>
        <w:numPr>
          <w:ilvl w:val="0"/>
          <w:numId w:val="1"/>
        </w:numPr>
        <w:rPr>
          <w:szCs w:val="24"/>
        </w:rPr>
      </w:pPr>
      <w:r w:rsidRPr="00923A9E">
        <w:rPr>
          <w:szCs w:val="24"/>
        </w:rPr>
        <w:t>Mineral som består av betong, tegel, oglaserad klinker, keramik eller sten</w:t>
      </w:r>
      <w:r w:rsidRPr="00923A9E">
        <w:rPr>
          <w:szCs w:val="24"/>
        </w:rPr>
        <w:fldChar w:fldCharType="begin"/>
      </w:r>
      <w:r w:rsidRPr="00923A9E">
        <w:rPr>
          <w:szCs w:val="24"/>
        </w:rPr>
        <w:instrText xml:space="preserve"> NOTEREF _Ref54089154 \h  \* MERGEFORMAT </w:instrText>
      </w:r>
      <w:r w:rsidRPr="00923A9E">
        <w:rPr>
          <w:szCs w:val="24"/>
        </w:rPr>
      </w:r>
      <w:r w:rsidRPr="00923A9E">
        <w:rPr>
          <w:szCs w:val="24"/>
        </w:rPr>
        <w:fldChar w:fldCharType="separate"/>
      </w:r>
      <w:r w:rsidRPr="00923A9E">
        <w:rPr>
          <w:szCs w:val="24"/>
        </w:rPr>
        <w:sym w:font="Symbol" w:char="F02A"/>
      </w:r>
      <w:r w:rsidRPr="00923A9E">
        <w:rPr>
          <w:szCs w:val="24"/>
        </w:rPr>
        <w:fldChar w:fldCharType="end"/>
      </w:r>
    </w:p>
    <w:p w14:paraId="3F86C14B" w14:textId="77777777" w:rsidR="00F142BF" w:rsidRPr="00923A9E" w:rsidRDefault="00F142BF" w:rsidP="00F142BF">
      <w:pPr>
        <w:numPr>
          <w:ilvl w:val="0"/>
          <w:numId w:val="1"/>
        </w:numPr>
        <w:rPr>
          <w:szCs w:val="24"/>
        </w:rPr>
      </w:pPr>
      <w:r w:rsidRPr="00923A9E">
        <w:rPr>
          <w:szCs w:val="24"/>
        </w:rPr>
        <w:t xml:space="preserve">Deponi (olika avfallsslag separeras) </w:t>
      </w:r>
    </w:p>
    <w:p w14:paraId="53450B84" w14:textId="069AABEB" w:rsidR="00B3377F" w:rsidRPr="00923A9E" w:rsidRDefault="00B3377F" w:rsidP="009B1FE0">
      <w:pPr>
        <w:numPr>
          <w:ilvl w:val="0"/>
          <w:numId w:val="1"/>
        </w:numPr>
        <w:rPr>
          <w:szCs w:val="24"/>
        </w:rPr>
      </w:pPr>
      <w:r w:rsidRPr="00923A9E">
        <w:rPr>
          <w:szCs w:val="24"/>
        </w:rPr>
        <w:t>Förpackningsmaterial som omfattas av producentansvaret</w:t>
      </w:r>
      <w:r w:rsidR="00D52254" w:rsidRPr="00923A9E">
        <w:rPr>
          <w:szCs w:val="24"/>
        </w:rPr>
        <w:t xml:space="preserve"> </w:t>
      </w:r>
      <w:r w:rsidR="00582816" w:rsidRPr="00923A9E">
        <w:rPr>
          <w:szCs w:val="24"/>
        </w:rPr>
        <w:t>(</w:t>
      </w:r>
      <w:r w:rsidR="00F142BF" w:rsidRPr="00923A9E">
        <w:rPr>
          <w:szCs w:val="24"/>
        </w:rPr>
        <w:t xml:space="preserve">wellpapp, </w:t>
      </w:r>
      <w:r w:rsidR="00D52254" w:rsidRPr="00923A9E">
        <w:rPr>
          <w:szCs w:val="24"/>
        </w:rPr>
        <w:t xml:space="preserve">plast-, papper-, </w:t>
      </w:r>
      <w:r w:rsidR="00FE324A" w:rsidRPr="00923A9E">
        <w:rPr>
          <w:szCs w:val="24"/>
        </w:rPr>
        <w:t xml:space="preserve">metall-, och </w:t>
      </w:r>
      <w:r w:rsidR="00D52254" w:rsidRPr="00923A9E">
        <w:rPr>
          <w:szCs w:val="24"/>
        </w:rPr>
        <w:t>glasförpackningar)</w:t>
      </w:r>
    </w:p>
    <w:p w14:paraId="0BD63E8A" w14:textId="038B1FAD" w:rsidR="00DC5804" w:rsidRPr="00923A9E" w:rsidRDefault="00DC5804" w:rsidP="009B1FE0">
      <w:pPr>
        <w:numPr>
          <w:ilvl w:val="0"/>
          <w:numId w:val="1"/>
        </w:numPr>
        <w:rPr>
          <w:szCs w:val="24"/>
        </w:rPr>
      </w:pPr>
      <w:r w:rsidRPr="00923A9E">
        <w:rPr>
          <w:szCs w:val="24"/>
        </w:rPr>
        <w:t>Förpackningsmaterial som ingår i system för återanvändning (exempelvis standardpallar)</w:t>
      </w:r>
    </w:p>
    <w:p w14:paraId="2CE99ABF" w14:textId="13F6E35D" w:rsidR="003759C3" w:rsidRPr="00923A9E" w:rsidRDefault="00C03F85" w:rsidP="003759C3">
      <w:pPr>
        <w:numPr>
          <w:ilvl w:val="0"/>
          <w:numId w:val="1"/>
        </w:numPr>
        <w:rPr>
          <w:sz w:val="22"/>
        </w:rPr>
      </w:pPr>
      <w:r w:rsidRPr="00923A9E">
        <w:rPr>
          <w:szCs w:val="24"/>
        </w:rPr>
        <w:t>Hushålls</w:t>
      </w:r>
      <w:r w:rsidR="00564A91" w:rsidRPr="00923A9E">
        <w:rPr>
          <w:szCs w:val="24"/>
        </w:rPr>
        <w:t>avfall/bodavfall – Ska hämtas av kommunens entreprenör</w:t>
      </w:r>
      <w:r w:rsidR="003759C3" w:rsidRPr="00923A9E">
        <w:rPr>
          <w:sz w:val="22"/>
        </w:rPr>
        <w:br/>
      </w:r>
    </w:p>
    <w:p w14:paraId="2454EEA6" w14:textId="0F2CBF34" w:rsidR="003759C3" w:rsidRPr="00923A9E" w:rsidRDefault="00564A91" w:rsidP="003759C3">
      <w:r w:rsidRPr="00923A9E">
        <w:rPr>
          <w:b/>
          <w:i/>
        </w:rPr>
        <w:t>Avsteg</w:t>
      </w:r>
    </w:p>
    <w:p w14:paraId="4305F241" w14:textId="4D902B6D" w:rsidR="00C84C8B" w:rsidRPr="00923A9E" w:rsidRDefault="00B420BB" w:rsidP="003759C3">
      <w:r w:rsidRPr="00923A9E">
        <w:t xml:space="preserve">Uppdelning i färre fraktioner än enligt basnivå ska särskilt motiveras och godkännas skriftligt av </w:t>
      </w:r>
      <w:r w:rsidR="00CF017F" w:rsidRPr="00923A9E">
        <w:t>beställarens projektledare</w:t>
      </w:r>
      <w:r w:rsidR="007447C7" w:rsidRPr="00923A9E">
        <w:t xml:space="preserve">. </w:t>
      </w:r>
    </w:p>
    <w:p w14:paraId="0FA8135D" w14:textId="77777777" w:rsidR="001A4BBF" w:rsidRPr="00923A9E" w:rsidRDefault="00C84C8B" w:rsidP="003759C3">
      <w:r w:rsidRPr="00923A9E">
        <w:t>Blandad fraktion för eftersortering är endast tillåtet för sammanfogade och /eller förorenade konstruktioner och måste i förekommande fall godkännas av beställaren.</w:t>
      </w:r>
      <w:r w:rsidR="00E8473A" w:rsidRPr="00923A9E">
        <w:t xml:space="preserve"> </w:t>
      </w:r>
    </w:p>
    <w:p w14:paraId="1203F49D" w14:textId="51B8D9E9" w:rsidR="001A4BBF" w:rsidRPr="00923A9E" w:rsidRDefault="007447C7" w:rsidP="003759C3">
      <w:pPr>
        <w:sectPr w:rsidR="001A4BBF" w:rsidRPr="00923A9E" w:rsidSect="00923A9E">
          <w:headerReference w:type="default" r:id="rId14"/>
          <w:footerReference w:type="default" r:id="rId15"/>
          <w:pgSz w:w="16838" w:h="11906" w:orient="landscape"/>
          <w:pgMar w:top="426" w:right="1080" w:bottom="851" w:left="1080" w:header="142" w:footer="0" w:gutter="0"/>
          <w:cols w:num="2" w:space="678"/>
          <w:docGrid w:linePitch="360"/>
        </w:sectPr>
      </w:pPr>
      <w:r w:rsidRPr="00923A9E">
        <w:t xml:space="preserve">För avfallsslag märkta med asterisk* finns särskilda lagkrav </w:t>
      </w:r>
      <w:r w:rsidR="00EC4D11" w:rsidRPr="00923A9E">
        <w:t xml:space="preserve">om källsortering. </w:t>
      </w:r>
      <w:r w:rsidR="00E7471B" w:rsidRPr="00923A9E">
        <w:t>Om någon av dessa fraktioner ej är möjlig att sortera ut</w:t>
      </w:r>
      <w:r w:rsidR="00990172" w:rsidRPr="00923A9E">
        <w:t>, ska d</w:t>
      </w:r>
      <w:r w:rsidR="00EC4D11" w:rsidRPr="00923A9E">
        <w:t>ispen</w:t>
      </w:r>
      <w:r w:rsidR="009F186C" w:rsidRPr="00923A9E">
        <w:t>s</w:t>
      </w:r>
      <w:r w:rsidR="00990172" w:rsidRPr="00923A9E">
        <w:t xml:space="preserve"> sökas hos miljöförvaltningen</w:t>
      </w:r>
      <w:r w:rsidR="00096447" w:rsidRPr="00923A9E">
        <w:rPr>
          <w:rStyle w:val="Fotnotsreferens"/>
        </w:rPr>
        <w:footnoteReference w:id="3"/>
      </w:r>
      <w:r w:rsidR="00EC4D11" w:rsidRPr="00923A9E">
        <w:t xml:space="preserve"> </w:t>
      </w:r>
      <w:r w:rsidR="009F186C" w:rsidRPr="00923A9E">
        <w:t>.</w:t>
      </w:r>
    </w:p>
    <w:p w14:paraId="3CCBE5B4" w14:textId="77777777" w:rsidR="003759C3" w:rsidRPr="00E807B1" w:rsidRDefault="003759C3" w:rsidP="003759C3"/>
    <w:tbl>
      <w:tblPr>
        <w:tblpPr w:leftFromText="141" w:rightFromText="141" w:vertAnchor="text" w:horzAnchor="margin" w:tblpY="7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11649"/>
      </w:tblGrid>
      <w:tr w:rsidR="003759C3" w14:paraId="0251AE3D" w14:textId="77777777" w:rsidTr="000D102E">
        <w:trPr>
          <w:trHeight w:val="474"/>
        </w:trPr>
        <w:tc>
          <w:tcPr>
            <w:tcW w:w="14567" w:type="dxa"/>
            <w:gridSpan w:val="2"/>
            <w:shd w:val="clear" w:color="auto" w:fill="B2CBCF" w:themeFill="accent2"/>
          </w:tcPr>
          <w:p w14:paraId="75380CD8" w14:textId="5611B145" w:rsidR="003759C3" w:rsidRPr="00F61B51" w:rsidRDefault="003759C3" w:rsidP="006A4C76">
            <w:pPr>
              <w:pStyle w:val="Tabellrubrik"/>
              <w:ind w:right="-100"/>
              <w:rPr>
                <w:b w:val="0"/>
                <w:bCs w:val="0"/>
                <w:i/>
                <w:iCs/>
              </w:rPr>
            </w:pPr>
            <w:r w:rsidRPr="005C3333">
              <w:t>Projektinformation</w:t>
            </w:r>
            <w:r w:rsidR="00F61B51">
              <w:t xml:space="preserve"> </w:t>
            </w:r>
          </w:p>
        </w:tc>
      </w:tr>
      <w:tr w:rsidR="003759C3" w14:paraId="722AC031" w14:textId="77777777" w:rsidTr="000D102E">
        <w:trPr>
          <w:trHeight w:val="532"/>
        </w:trPr>
        <w:tc>
          <w:tcPr>
            <w:tcW w:w="2918" w:type="dxa"/>
            <w:shd w:val="clear" w:color="auto" w:fill="B2CBCF" w:themeFill="accent2"/>
            <w:vAlign w:val="center"/>
          </w:tcPr>
          <w:p w14:paraId="1295FFB4" w14:textId="77777777" w:rsidR="003759C3" w:rsidRDefault="003759C3" w:rsidP="006A4C76">
            <w:pPr>
              <w:pStyle w:val="Tabellanvisning"/>
            </w:pPr>
            <w:r>
              <w:t>Projektnummer</w:t>
            </w:r>
          </w:p>
        </w:tc>
        <w:tc>
          <w:tcPr>
            <w:tcW w:w="11649" w:type="dxa"/>
            <w:shd w:val="clear" w:color="auto" w:fill="auto"/>
            <w:vAlign w:val="center"/>
          </w:tcPr>
          <w:p w14:paraId="1F7F4FF2" w14:textId="77777777" w:rsidR="003759C3" w:rsidRDefault="003759C3" w:rsidP="006A4C76">
            <w:pPr>
              <w:ind w:right="-100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759C3" w14:paraId="464EBA81" w14:textId="77777777" w:rsidTr="000D102E">
        <w:trPr>
          <w:trHeight w:val="532"/>
        </w:trPr>
        <w:tc>
          <w:tcPr>
            <w:tcW w:w="2918" w:type="dxa"/>
            <w:shd w:val="clear" w:color="auto" w:fill="B2CBCF" w:themeFill="accent2"/>
            <w:vAlign w:val="center"/>
          </w:tcPr>
          <w:p w14:paraId="6D1C0A5D" w14:textId="77777777" w:rsidR="003759C3" w:rsidRPr="00BB7A13" w:rsidRDefault="003759C3" w:rsidP="006A4C76">
            <w:pPr>
              <w:pStyle w:val="Tabellanvisning"/>
            </w:pPr>
            <w:r>
              <w:t>Projektnamn</w:t>
            </w:r>
          </w:p>
        </w:tc>
        <w:tc>
          <w:tcPr>
            <w:tcW w:w="11649" w:type="dxa"/>
            <w:shd w:val="clear" w:color="auto" w:fill="auto"/>
            <w:vAlign w:val="center"/>
          </w:tcPr>
          <w:p w14:paraId="67C687A5" w14:textId="77777777" w:rsidR="003759C3" w:rsidRPr="002936BB" w:rsidRDefault="003759C3" w:rsidP="006A4C76">
            <w:pPr>
              <w:ind w:right="-100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759C3" w14:paraId="24E68088" w14:textId="77777777" w:rsidTr="000D102E">
        <w:trPr>
          <w:trHeight w:val="532"/>
        </w:trPr>
        <w:tc>
          <w:tcPr>
            <w:tcW w:w="2918" w:type="dxa"/>
            <w:shd w:val="clear" w:color="auto" w:fill="B2CBCF" w:themeFill="accent2"/>
            <w:vAlign w:val="center"/>
          </w:tcPr>
          <w:p w14:paraId="5555C07A" w14:textId="77777777" w:rsidR="003759C3" w:rsidRDefault="003759C3" w:rsidP="006A4C76">
            <w:pPr>
              <w:pStyle w:val="Tabellanvisning"/>
            </w:pPr>
            <w:r>
              <w:t>Entreprenör</w:t>
            </w:r>
          </w:p>
        </w:tc>
        <w:tc>
          <w:tcPr>
            <w:tcW w:w="11649" w:type="dxa"/>
            <w:shd w:val="clear" w:color="auto" w:fill="auto"/>
            <w:vAlign w:val="center"/>
          </w:tcPr>
          <w:p w14:paraId="55C5EB73" w14:textId="77777777" w:rsidR="003759C3" w:rsidRPr="002936BB" w:rsidRDefault="003759C3" w:rsidP="006A4C76">
            <w:pPr>
              <w:ind w:right="-100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759C3" w14:paraId="2C68C2ED" w14:textId="77777777" w:rsidTr="000D102E">
        <w:trPr>
          <w:trHeight w:val="627"/>
        </w:trPr>
        <w:tc>
          <w:tcPr>
            <w:tcW w:w="2918" w:type="dxa"/>
            <w:shd w:val="clear" w:color="auto" w:fill="B2CBCF" w:themeFill="accent2"/>
            <w:vAlign w:val="center"/>
          </w:tcPr>
          <w:p w14:paraId="39DDAE82" w14:textId="77777777" w:rsidR="003759C3" w:rsidRDefault="003759C3" w:rsidP="006A4C76">
            <w:pPr>
              <w:pStyle w:val="Tabellanvisning"/>
            </w:pPr>
            <w:r>
              <w:t>Kontaktperson entreprenör (namn, telefon)</w:t>
            </w:r>
          </w:p>
        </w:tc>
        <w:tc>
          <w:tcPr>
            <w:tcW w:w="11649" w:type="dxa"/>
            <w:shd w:val="clear" w:color="auto" w:fill="auto"/>
            <w:vAlign w:val="center"/>
          </w:tcPr>
          <w:p w14:paraId="087C878C" w14:textId="77777777" w:rsidR="003759C3" w:rsidRDefault="003759C3" w:rsidP="006A4C76">
            <w:pPr>
              <w:ind w:right="-100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759C3" w14:paraId="750E243B" w14:textId="77777777" w:rsidTr="000D102E">
        <w:trPr>
          <w:trHeight w:val="532"/>
        </w:trPr>
        <w:tc>
          <w:tcPr>
            <w:tcW w:w="2918" w:type="dxa"/>
            <w:shd w:val="clear" w:color="auto" w:fill="B2CBCF" w:themeFill="accent2"/>
            <w:vAlign w:val="center"/>
          </w:tcPr>
          <w:p w14:paraId="4A0AD95C" w14:textId="77777777" w:rsidR="003759C3" w:rsidRDefault="003759C3" w:rsidP="006A4C76">
            <w:pPr>
              <w:pStyle w:val="Tabellanvisning"/>
            </w:pPr>
            <w:r>
              <w:t>Datum för ifylld mall</w:t>
            </w:r>
          </w:p>
        </w:tc>
        <w:tc>
          <w:tcPr>
            <w:tcW w:w="11649" w:type="dxa"/>
            <w:shd w:val="clear" w:color="auto" w:fill="auto"/>
            <w:vAlign w:val="center"/>
          </w:tcPr>
          <w:p w14:paraId="1D418168" w14:textId="77777777" w:rsidR="003759C3" w:rsidRDefault="003759C3" w:rsidP="006A4C76">
            <w:pPr>
              <w:ind w:right="-100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</w:tbl>
    <w:p w14:paraId="3A90E724" w14:textId="77777777" w:rsidR="007F731B" w:rsidRDefault="007F731B" w:rsidP="00B25A5E"/>
    <w:p w14:paraId="4B34D07E" w14:textId="77777777" w:rsidR="00EF31B1" w:rsidRDefault="00EF31B1" w:rsidP="00636440">
      <w:pPr>
        <w:rPr>
          <w:rFonts w:ascii="Arial" w:eastAsiaTheme="majorEastAsia" w:hAnsi="Arial" w:cstheme="majorBidi"/>
          <w:b/>
          <w:bCs/>
        </w:rPr>
      </w:pPr>
    </w:p>
    <w:p w14:paraId="715046CD" w14:textId="4CCD169D" w:rsidR="00155034" w:rsidRDefault="00155034" w:rsidP="00155034">
      <w:pPr>
        <w:rPr>
          <w:rFonts w:ascii="Arial" w:eastAsia="Times New Roman" w:hAnsi="Arial" w:cs="Times New Roman"/>
          <w:b/>
          <w:bCs/>
          <w:sz w:val="22"/>
          <w:lang w:eastAsia="sv-SE"/>
        </w:rPr>
      </w:pPr>
      <w:r w:rsidRPr="007F07CC">
        <w:rPr>
          <w:rFonts w:ascii="Arial" w:eastAsiaTheme="majorEastAsia" w:hAnsi="Arial" w:cstheme="majorBidi"/>
          <w:b/>
          <w:bCs/>
        </w:rPr>
        <w:t>Material som lämnats till återanvändning</w:t>
      </w:r>
      <w:r>
        <w:t xml:space="preserve"> </w:t>
      </w:r>
      <w:r w:rsidR="006249A7">
        <w:t>(exempeltext skrivs över)</w:t>
      </w:r>
    </w:p>
    <w:tbl>
      <w:tblPr>
        <w:tblpPr w:leftFromText="141" w:rightFromText="141" w:vertAnchor="text" w:horzAnchor="margin" w:tblpY="272"/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2087"/>
        <w:gridCol w:w="2977"/>
        <w:gridCol w:w="5103"/>
      </w:tblGrid>
      <w:tr w:rsidR="00155034" w14:paraId="1EE744E8" w14:textId="77777777" w:rsidTr="000D102E">
        <w:trPr>
          <w:trHeight w:val="514"/>
        </w:trPr>
        <w:tc>
          <w:tcPr>
            <w:tcW w:w="4349" w:type="dxa"/>
            <w:shd w:val="clear" w:color="auto" w:fill="B2CBCF" w:themeFill="accent2"/>
            <w:tcMar>
              <w:top w:w="57" w:type="dxa"/>
              <w:left w:w="57" w:type="dxa"/>
              <w:right w:w="57" w:type="dxa"/>
            </w:tcMar>
            <w:vAlign w:val="center"/>
          </w:tcPr>
          <w:p w14:paraId="2FB9288D" w14:textId="77777777" w:rsidR="00155034" w:rsidRPr="002308AC" w:rsidRDefault="00155034" w:rsidP="0040618B">
            <w:pPr>
              <w:pStyle w:val="Tabelltext"/>
              <w:framePr w:hSpace="0" w:wrap="auto" w:vAnchor="margin" w:hAnchor="text" w:yAlign="inline"/>
            </w:pPr>
            <w:r>
              <w:t>Material</w:t>
            </w:r>
          </w:p>
        </w:tc>
        <w:tc>
          <w:tcPr>
            <w:tcW w:w="2087" w:type="dxa"/>
            <w:shd w:val="clear" w:color="auto" w:fill="B2CBCF" w:themeFill="accent2"/>
            <w:tcMar>
              <w:top w:w="57" w:type="dxa"/>
              <w:left w:w="57" w:type="dxa"/>
              <w:right w:w="57" w:type="dxa"/>
            </w:tcMar>
            <w:vAlign w:val="center"/>
          </w:tcPr>
          <w:p w14:paraId="6D556949" w14:textId="77777777" w:rsidR="00155034" w:rsidRPr="002308AC" w:rsidRDefault="00155034" w:rsidP="0040618B">
            <w:pPr>
              <w:pStyle w:val="Tabelltext"/>
              <w:framePr w:hSpace="0" w:wrap="auto" w:vAnchor="margin" w:hAnchor="text" w:yAlign="inline"/>
            </w:pPr>
            <w:r w:rsidRPr="002308AC">
              <w:t>Borttagen mängd</w:t>
            </w:r>
          </w:p>
        </w:tc>
        <w:tc>
          <w:tcPr>
            <w:tcW w:w="2977" w:type="dxa"/>
            <w:shd w:val="clear" w:color="auto" w:fill="B2CBCF" w:themeFill="accent2"/>
            <w:tcMar>
              <w:top w:w="57" w:type="dxa"/>
              <w:left w:w="57" w:type="dxa"/>
              <w:right w:w="57" w:type="dxa"/>
            </w:tcMar>
            <w:vAlign w:val="center"/>
          </w:tcPr>
          <w:p w14:paraId="00B4FAFA" w14:textId="77777777" w:rsidR="00155034" w:rsidRPr="002308AC" w:rsidRDefault="00155034" w:rsidP="0040618B">
            <w:pPr>
              <w:pStyle w:val="Tabelltext"/>
              <w:framePr w:hSpace="0" w:wrap="auto" w:vAnchor="margin" w:hAnchor="text" w:yAlign="inline"/>
            </w:pPr>
            <w:r w:rsidRPr="002308AC">
              <w:t>Mottagare</w:t>
            </w:r>
          </w:p>
        </w:tc>
        <w:tc>
          <w:tcPr>
            <w:tcW w:w="5103" w:type="dxa"/>
            <w:shd w:val="clear" w:color="auto" w:fill="B2CBCF" w:themeFill="accent2"/>
            <w:tcMar>
              <w:top w:w="57" w:type="dxa"/>
              <w:left w:w="57" w:type="dxa"/>
              <w:right w:w="57" w:type="dxa"/>
            </w:tcMar>
            <w:vAlign w:val="center"/>
          </w:tcPr>
          <w:p w14:paraId="3A0CFA33" w14:textId="77777777" w:rsidR="00155034" w:rsidRPr="002308AC" w:rsidRDefault="00155034" w:rsidP="0040618B">
            <w:pPr>
              <w:pStyle w:val="Tabelltext"/>
              <w:framePr w:hSpace="0" w:wrap="auto" w:vAnchor="margin" w:hAnchor="text" w:yAlign="inline"/>
            </w:pPr>
            <w:r>
              <w:t>Eventuell k</w:t>
            </w:r>
            <w:r w:rsidRPr="002308AC">
              <w:t>ommentar</w:t>
            </w:r>
          </w:p>
        </w:tc>
      </w:tr>
      <w:tr w:rsidR="00155034" w14:paraId="076D1ECE" w14:textId="77777777" w:rsidTr="00D72F3C">
        <w:trPr>
          <w:trHeight w:val="285"/>
        </w:trPr>
        <w:tc>
          <w:tcPr>
            <w:tcW w:w="4349" w:type="dxa"/>
            <w:vAlign w:val="center"/>
          </w:tcPr>
          <w:p w14:paraId="294B3713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x: Fön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Ex: Fönster</w:t>
            </w:r>
            <w:r>
              <w:fldChar w:fldCharType="end"/>
            </w:r>
          </w:p>
        </w:tc>
        <w:tc>
          <w:tcPr>
            <w:tcW w:w="2087" w:type="dxa"/>
            <w:vAlign w:val="center"/>
          </w:tcPr>
          <w:p w14:paraId="458C8F9F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x: 30 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Ex: 30 st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14:paraId="3C6E97AF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x: Återbruk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Ex: Återbruket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 w14:paraId="79BDF501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155034" w14:paraId="14B3141A" w14:textId="77777777" w:rsidTr="00D72F3C">
        <w:trPr>
          <w:trHeight w:val="285"/>
        </w:trPr>
        <w:tc>
          <w:tcPr>
            <w:tcW w:w="4349" w:type="dxa"/>
            <w:vAlign w:val="center"/>
          </w:tcPr>
          <w:p w14:paraId="004366A2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087" w:type="dxa"/>
            <w:vAlign w:val="center"/>
          </w:tcPr>
          <w:p w14:paraId="34C50542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977" w:type="dxa"/>
            <w:vAlign w:val="center"/>
          </w:tcPr>
          <w:p w14:paraId="0567757F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5103" w:type="dxa"/>
            <w:vAlign w:val="center"/>
          </w:tcPr>
          <w:p w14:paraId="6D1333B2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155034" w14:paraId="5D800891" w14:textId="77777777" w:rsidTr="00D72F3C">
        <w:trPr>
          <w:trHeight w:val="285"/>
        </w:trPr>
        <w:tc>
          <w:tcPr>
            <w:tcW w:w="4349" w:type="dxa"/>
            <w:vAlign w:val="center"/>
          </w:tcPr>
          <w:p w14:paraId="3516D43B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087" w:type="dxa"/>
            <w:vAlign w:val="center"/>
          </w:tcPr>
          <w:p w14:paraId="47D8AA68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977" w:type="dxa"/>
            <w:vAlign w:val="center"/>
          </w:tcPr>
          <w:p w14:paraId="5E0E42DA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5103" w:type="dxa"/>
            <w:vAlign w:val="center"/>
          </w:tcPr>
          <w:p w14:paraId="642794B0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155034" w14:paraId="28FFACC4" w14:textId="77777777" w:rsidTr="00D72F3C">
        <w:trPr>
          <w:trHeight w:val="285"/>
        </w:trPr>
        <w:tc>
          <w:tcPr>
            <w:tcW w:w="4349" w:type="dxa"/>
            <w:vAlign w:val="center"/>
          </w:tcPr>
          <w:p w14:paraId="13D57A58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087" w:type="dxa"/>
            <w:vAlign w:val="center"/>
          </w:tcPr>
          <w:p w14:paraId="7FC3495F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977" w:type="dxa"/>
            <w:vAlign w:val="center"/>
          </w:tcPr>
          <w:p w14:paraId="01E2C5B0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5103" w:type="dxa"/>
            <w:vAlign w:val="center"/>
          </w:tcPr>
          <w:p w14:paraId="73C6B44C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155034" w14:paraId="29937525" w14:textId="77777777" w:rsidTr="00D72F3C">
        <w:trPr>
          <w:trHeight w:val="285"/>
        </w:trPr>
        <w:tc>
          <w:tcPr>
            <w:tcW w:w="4349" w:type="dxa"/>
            <w:vAlign w:val="center"/>
          </w:tcPr>
          <w:p w14:paraId="7393ADFF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087" w:type="dxa"/>
            <w:vAlign w:val="center"/>
          </w:tcPr>
          <w:p w14:paraId="038704D4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977" w:type="dxa"/>
            <w:vAlign w:val="center"/>
          </w:tcPr>
          <w:p w14:paraId="6DD0EFC9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5103" w:type="dxa"/>
            <w:vAlign w:val="center"/>
          </w:tcPr>
          <w:p w14:paraId="038BE9C2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155034" w14:paraId="398CB42C" w14:textId="77777777" w:rsidTr="00D72F3C">
        <w:trPr>
          <w:trHeight w:val="285"/>
        </w:trPr>
        <w:tc>
          <w:tcPr>
            <w:tcW w:w="4349" w:type="dxa"/>
            <w:vAlign w:val="center"/>
          </w:tcPr>
          <w:p w14:paraId="1901D2BA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087" w:type="dxa"/>
            <w:vAlign w:val="center"/>
          </w:tcPr>
          <w:p w14:paraId="75FDEB94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977" w:type="dxa"/>
            <w:vAlign w:val="center"/>
          </w:tcPr>
          <w:p w14:paraId="29438DF2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5103" w:type="dxa"/>
            <w:vAlign w:val="center"/>
          </w:tcPr>
          <w:p w14:paraId="1FA93616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155034" w14:paraId="18C70DC1" w14:textId="77777777" w:rsidTr="00D72F3C">
        <w:trPr>
          <w:trHeight w:val="285"/>
        </w:trPr>
        <w:tc>
          <w:tcPr>
            <w:tcW w:w="4349" w:type="dxa"/>
            <w:vAlign w:val="center"/>
          </w:tcPr>
          <w:p w14:paraId="65E8CF14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087" w:type="dxa"/>
            <w:vAlign w:val="center"/>
          </w:tcPr>
          <w:p w14:paraId="2F5D1CF7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977" w:type="dxa"/>
            <w:vAlign w:val="center"/>
          </w:tcPr>
          <w:p w14:paraId="222CFC62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5103" w:type="dxa"/>
            <w:vAlign w:val="center"/>
          </w:tcPr>
          <w:p w14:paraId="32DB0E79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155034" w14:paraId="1DCF21EB" w14:textId="77777777" w:rsidTr="00D72F3C">
        <w:trPr>
          <w:trHeight w:val="285"/>
        </w:trPr>
        <w:tc>
          <w:tcPr>
            <w:tcW w:w="4349" w:type="dxa"/>
            <w:vAlign w:val="center"/>
          </w:tcPr>
          <w:p w14:paraId="276757C4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087" w:type="dxa"/>
            <w:vAlign w:val="center"/>
          </w:tcPr>
          <w:p w14:paraId="429ECBF3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977" w:type="dxa"/>
            <w:vAlign w:val="center"/>
          </w:tcPr>
          <w:p w14:paraId="610309A2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5103" w:type="dxa"/>
            <w:vAlign w:val="center"/>
          </w:tcPr>
          <w:p w14:paraId="4C957C52" w14:textId="77777777" w:rsidR="00155034" w:rsidRPr="00A9121B" w:rsidRDefault="00155034" w:rsidP="0040618B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</w:tbl>
    <w:p w14:paraId="2E54FCD4" w14:textId="77777777" w:rsidR="00155034" w:rsidRDefault="00155034" w:rsidP="00155034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0D741D4C" w14:textId="77777777" w:rsidR="00155034" w:rsidRDefault="00155034" w:rsidP="00155034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5DB3F39E" w14:textId="77777777" w:rsidR="00923A9E" w:rsidRDefault="00923A9E" w:rsidP="007E3C59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1DA5855E" w14:textId="77777777" w:rsidR="00923A9E" w:rsidRDefault="00923A9E" w:rsidP="007E3C59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266894EF" w14:textId="77777777" w:rsidR="00923A9E" w:rsidRDefault="00923A9E" w:rsidP="007E3C59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78F5808A" w14:textId="77777777" w:rsidR="00923A9E" w:rsidRDefault="00923A9E" w:rsidP="007E3C59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2B07520C" w14:textId="77777777" w:rsidR="00923A9E" w:rsidRDefault="00923A9E" w:rsidP="007E3C59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28AE5BD4" w14:textId="7D5117B4" w:rsidR="007E3C59" w:rsidRDefault="007E3C59" w:rsidP="007E3C59">
      <w:pPr>
        <w:rPr>
          <w:rFonts w:ascii="Arial" w:eastAsia="Times New Roman" w:hAnsi="Arial" w:cs="Times New Roman"/>
          <w:b/>
          <w:bCs/>
          <w:sz w:val="22"/>
          <w:lang w:eastAsia="sv-SE"/>
        </w:rPr>
      </w:pPr>
      <w:r w:rsidRPr="006518FD">
        <w:rPr>
          <w:rFonts w:ascii="Arial" w:eastAsia="Times New Roman" w:hAnsi="Arial" w:cs="Times New Roman"/>
          <w:b/>
          <w:bCs/>
          <w:sz w:val="22"/>
          <w:lang w:eastAsia="sv-SE"/>
        </w:rPr>
        <w:lastRenderedPageBreak/>
        <w:t>Farligt avfall &amp; El-avfall</w:t>
      </w:r>
      <w:r>
        <w:rPr>
          <w:rFonts w:ascii="Arial" w:eastAsia="Times New Roman" w:hAnsi="Arial" w:cs="Times New Roman"/>
          <w:b/>
          <w:bCs/>
          <w:sz w:val="22"/>
          <w:lang w:eastAsia="sv-SE"/>
        </w:rPr>
        <w:t xml:space="preserve"> </w:t>
      </w:r>
      <w:r w:rsidR="006249A7">
        <w:t>(exempeltext skrivs över)</w:t>
      </w:r>
    </w:p>
    <w:tbl>
      <w:tblPr>
        <w:tblpPr w:leftFromText="141" w:rightFromText="141" w:vertAnchor="text" w:horzAnchor="margin" w:tblpY="245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551"/>
        <w:gridCol w:w="2552"/>
        <w:gridCol w:w="2551"/>
        <w:gridCol w:w="2410"/>
      </w:tblGrid>
      <w:tr w:rsidR="006123F4" w14:paraId="5F00E868" w14:textId="77777777" w:rsidTr="00313492">
        <w:trPr>
          <w:trHeight w:val="688"/>
        </w:trPr>
        <w:tc>
          <w:tcPr>
            <w:tcW w:w="3256" w:type="dxa"/>
            <w:shd w:val="clear" w:color="auto" w:fill="B2CBCF" w:themeFill="accent2"/>
            <w:vAlign w:val="center"/>
          </w:tcPr>
          <w:p w14:paraId="4283BC20" w14:textId="77777777" w:rsidR="006123F4" w:rsidRPr="002308AC" w:rsidRDefault="006123F4" w:rsidP="00A6571F">
            <w:pPr>
              <w:pStyle w:val="Tabelltext"/>
              <w:framePr w:hSpace="0" w:wrap="auto" w:vAnchor="margin" w:hAnchor="text" w:yAlign="inline"/>
            </w:pPr>
            <w:r w:rsidRPr="002308AC">
              <w:t>Avfallsslag</w:t>
            </w:r>
          </w:p>
        </w:tc>
        <w:tc>
          <w:tcPr>
            <w:tcW w:w="2551" w:type="dxa"/>
            <w:shd w:val="clear" w:color="auto" w:fill="B2CBCF" w:themeFill="accent2"/>
            <w:tcMar>
              <w:top w:w="57" w:type="dxa"/>
              <w:left w:w="57" w:type="dxa"/>
              <w:right w:w="57" w:type="dxa"/>
            </w:tcMar>
            <w:vAlign w:val="center"/>
          </w:tcPr>
          <w:p w14:paraId="52D4F56F" w14:textId="77777777" w:rsidR="006123F4" w:rsidRPr="002308AC" w:rsidRDefault="006123F4" w:rsidP="00A6571F">
            <w:pPr>
              <w:pStyle w:val="Tabelltext"/>
              <w:framePr w:hSpace="0" w:wrap="auto" w:vAnchor="margin" w:hAnchor="text" w:yAlign="inline"/>
            </w:pPr>
            <w:r w:rsidRPr="002308AC">
              <w:t>Hantering/ förvaring</w:t>
            </w:r>
          </w:p>
        </w:tc>
        <w:tc>
          <w:tcPr>
            <w:tcW w:w="2552" w:type="dxa"/>
            <w:shd w:val="clear" w:color="auto" w:fill="B2CBCF" w:themeFill="accent2"/>
            <w:tcMar>
              <w:top w:w="57" w:type="dxa"/>
              <w:left w:w="57" w:type="dxa"/>
              <w:right w:w="57" w:type="dxa"/>
            </w:tcMar>
            <w:vAlign w:val="center"/>
          </w:tcPr>
          <w:p w14:paraId="4ED88D0C" w14:textId="77777777" w:rsidR="006123F4" w:rsidRPr="002308AC" w:rsidRDefault="006123F4" w:rsidP="00A6571F">
            <w:pPr>
              <w:pStyle w:val="Tabelltext"/>
              <w:framePr w:hSpace="0" w:wrap="auto" w:vAnchor="margin" w:hAnchor="text" w:yAlign="inline"/>
            </w:pPr>
            <w:r w:rsidRPr="002308AC">
              <w:t>Transportör</w:t>
            </w:r>
          </w:p>
        </w:tc>
        <w:tc>
          <w:tcPr>
            <w:tcW w:w="2551" w:type="dxa"/>
            <w:shd w:val="clear" w:color="auto" w:fill="B2CBCF" w:themeFill="accent2"/>
            <w:tcMar>
              <w:top w:w="57" w:type="dxa"/>
              <w:left w:w="57" w:type="dxa"/>
              <w:right w:w="57" w:type="dxa"/>
            </w:tcMar>
            <w:vAlign w:val="center"/>
          </w:tcPr>
          <w:p w14:paraId="64A7EA83" w14:textId="77777777" w:rsidR="006123F4" w:rsidRPr="002308AC" w:rsidRDefault="006123F4" w:rsidP="00A6571F">
            <w:pPr>
              <w:pStyle w:val="Tabelltext"/>
              <w:framePr w:hSpace="0" w:wrap="auto" w:vAnchor="margin" w:hAnchor="text" w:yAlign="inline"/>
            </w:pPr>
            <w:r w:rsidRPr="002308AC">
              <w:t>Mottagare</w:t>
            </w:r>
          </w:p>
        </w:tc>
        <w:tc>
          <w:tcPr>
            <w:tcW w:w="2410" w:type="dxa"/>
            <w:shd w:val="clear" w:color="auto" w:fill="B2CBCF" w:themeFill="accent2"/>
            <w:tcMar>
              <w:top w:w="57" w:type="dxa"/>
              <w:left w:w="57" w:type="dxa"/>
              <w:right w:w="57" w:type="dxa"/>
            </w:tcMar>
            <w:vAlign w:val="center"/>
          </w:tcPr>
          <w:p w14:paraId="18DC85AC" w14:textId="247A9A46" w:rsidR="006123F4" w:rsidRPr="002308AC" w:rsidRDefault="006123F4" w:rsidP="00A6571F">
            <w:pPr>
              <w:pStyle w:val="Tabelltext"/>
              <w:framePr w:hSpace="0" w:wrap="auto" w:vAnchor="margin" w:hAnchor="text" w:yAlign="inline"/>
            </w:pPr>
            <w:r w:rsidRPr="002308AC">
              <w:t>Mottagen mängd</w:t>
            </w:r>
            <w:r>
              <w:t xml:space="preserve"> (kg)</w:t>
            </w:r>
          </w:p>
        </w:tc>
      </w:tr>
      <w:tr w:rsidR="006123F4" w14:paraId="0477B6FA" w14:textId="77777777" w:rsidTr="00313492">
        <w:trPr>
          <w:trHeight w:val="380"/>
        </w:trPr>
        <w:tc>
          <w:tcPr>
            <w:tcW w:w="3256" w:type="dxa"/>
            <w:vAlign w:val="center"/>
          </w:tcPr>
          <w:p w14:paraId="40E0BE37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Ex: Eternitskiv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Ex: Eternitskivor</w:t>
            </w:r>
            <w:r>
              <w:fldChar w:fldCharType="end"/>
            </w:r>
            <w:r>
              <w:tab/>
            </w:r>
          </w:p>
        </w:tc>
        <w:tc>
          <w:tcPr>
            <w:tcW w:w="2551" w:type="dxa"/>
            <w:vAlign w:val="center"/>
          </w:tcPr>
          <w:p w14:paraId="08EE150E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x: Inplastad på pal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Ex: Inplastad på pall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14:paraId="30AA8218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x: Renov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Ex: Renova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184D9B8D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x: Renov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Ex: Renova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14:paraId="745538FA" w14:textId="22BF1BA5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x: 980 k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Ex: 980 kg</w:t>
            </w:r>
            <w:r>
              <w:fldChar w:fldCharType="end"/>
            </w:r>
          </w:p>
        </w:tc>
      </w:tr>
      <w:tr w:rsidR="006123F4" w14:paraId="0C395479" w14:textId="77777777" w:rsidTr="00313492">
        <w:trPr>
          <w:trHeight w:val="401"/>
        </w:trPr>
        <w:tc>
          <w:tcPr>
            <w:tcW w:w="3256" w:type="dxa"/>
            <w:vAlign w:val="center"/>
          </w:tcPr>
          <w:p w14:paraId="7FB33483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2551" w:type="dxa"/>
            <w:vAlign w:val="center"/>
          </w:tcPr>
          <w:p w14:paraId="18F27F6D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552" w:type="dxa"/>
            <w:vAlign w:val="center"/>
          </w:tcPr>
          <w:p w14:paraId="2A0F3990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551" w:type="dxa"/>
            <w:vAlign w:val="center"/>
          </w:tcPr>
          <w:p w14:paraId="25200F4C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410" w:type="dxa"/>
            <w:vAlign w:val="center"/>
          </w:tcPr>
          <w:p w14:paraId="59F7A31C" w14:textId="01DE9132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6123F4" w14:paraId="1E4EE788" w14:textId="77777777" w:rsidTr="00313492">
        <w:trPr>
          <w:trHeight w:val="380"/>
        </w:trPr>
        <w:tc>
          <w:tcPr>
            <w:tcW w:w="3256" w:type="dxa"/>
            <w:vAlign w:val="center"/>
          </w:tcPr>
          <w:p w14:paraId="0E6A5DA2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2551" w:type="dxa"/>
            <w:vAlign w:val="center"/>
          </w:tcPr>
          <w:p w14:paraId="2196C1C2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552" w:type="dxa"/>
            <w:vAlign w:val="center"/>
          </w:tcPr>
          <w:p w14:paraId="2F93E1E8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551" w:type="dxa"/>
            <w:vAlign w:val="center"/>
          </w:tcPr>
          <w:p w14:paraId="574E3E1F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410" w:type="dxa"/>
            <w:vAlign w:val="center"/>
          </w:tcPr>
          <w:p w14:paraId="6FB217FB" w14:textId="1287C65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6123F4" w14:paraId="1E585CFA" w14:textId="77777777" w:rsidTr="00313492">
        <w:trPr>
          <w:trHeight w:val="380"/>
        </w:trPr>
        <w:tc>
          <w:tcPr>
            <w:tcW w:w="3256" w:type="dxa"/>
            <w:vAlign w:val="center"/>
          </w:tcPr>
          <w:p w14:paraId="5414FCE2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2551" w:type="dxa"/>
            <w:vAlign w:val="center"/>
          </w:tcPr>
          <w:p w14:paraId="443657F2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552" w:type="dxa"/>
            <w:vAlign w:val="center"/>
          </w:tcPr>
          <w:p w14:paraId="73D8C3B1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551" w:type="dxa"/>
            <w:vAlign w:val="center"/>
          </w:tcPr>
          <w:p w14:paraId="5DD842E7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410" w:type="dxa"/>
            <w:vAlign w:val="center"/>
          </w:tcPr>
          <w:p w14:paraId="4C8B7D72" w14:textId="22EF1FC5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6123F4" w14:paraId="5A08C053" w14:textId="77777777" w:rsidTr="00313492">
        <w:trPr>
          <w:trHeight w:val="380"/>
        </w:trPr>
        <w:tc>
          <w:tcPr>
            <w:tcW w:w="3256" w:type="dxa"/>
            <w:vAlign w:val="center"/>
          </w:tcPr>
          <w:p w14:paraId="3EF39F23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2551" w:type="dxa"/>
            <w:vAlign w:val="center"/>
          </w:tcPr>
          <w:p w14:paraId="232CE406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552" w:type="dxa"/>
            <w:vAlign w:val="center"/>
          </w:tcPr>
          <w:p w14:paraId="0C3479A6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551" w:type="dxa"/>
            <w:vAlign w:val="center"/>
          </w:tcPr>
          <w:p w14:paraId="542B8303" w14:textId="77777777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410" w:type="dxa"/>
            <w:vAlign w:val="center"/>
          </w:tcPr>
          <w:p w14:paraId="244DDC4A" w14:textId="740E871D" w:rsidR="006123F4" w:rsidRPr="00A9121B" w:rsidRDefault="006123F4" w:rsidP="00A6571F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6123F4" w14:paraId="143E980A" w14:textId="77777777" w:rsidTr="00313492">
        <w:trPr>
          <w:trHeight w:val="380"/>
        </w:trPr>
        <w:tc>
          <w:tcPr>
            <w:tcW w:w="3256" w:type="dxa"/>
            <w:vAlign w:val="center"/>
          </w:tcPr>
          <w:p w14:paraId="2E6622BA" w14:textId="0D61489A" w:rsidR="006123F4" w:rsidRPr="00A9121B" w:rsidRDefault="006123F4" w:rsidP="00E91788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2551" w:type="dxa"/>
            <w:vAlign w:val="center"/>
          </w:tcPr>
          <w:p w14:paraId="1F4F0B8B" w14:textId="682AFC4E" w:rsidR="006123F4" w:rsidRPr="00A9121B" w:rsidRDefault="006123F4" w:rsidP="00E91788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552" w:type="dxa"/>
            <w:vAlign w:val="center"/>
          </w:tcPr>
          <w:p w14:paraId="367AA266" w14:textId="541E3DA9" w:rsidR="006123F4" w:rsidRPr="00A9121B" w:rsidRDefault="006123F4" w:rsidP="00E91788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551" w:type="dxa"/>
            <w:vAlign w:val="center"/>
          </w:tcPr>
          <w:p w14:paraId="19B4E0CC" w14:textId="273069DE" w:rsidR="006123F4" w:rsidRPr="00A9121B" w:rsidRDefault="006123F4" w:rsidP="00E91788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410" w:type="dxa"/>
            <w:vAlign w:val="center"/>
          </w:tcPr>
          <w:p w14:paraId="425A10AD" w14:textId="2946ED57" w:rsidR="006123F4" w:rsidRPr="00A9121B" w:rsidRDefault="006123F4" w:rsidP="00E91788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6123F4" w14:paraId="5E8C855D" w14:textId="77777777" w:rsidTr="00313492">
        <w:trPr>
          <w:trHeight w:val="380"/>
        </w:trPr>
        <w:tc>
          <w:tcPr>
            <w:tcW w:w="3256" w:type="dxa"/>
            <w:vAlign w:val="center"/>
          </w:tcPr>
          <w:p w14:paraId="6B47220A" w14:textId="0D95FAF7" w:rsidR="006123F4" w:rsidRPr="00A9121B" w:rsidRDefault="006123F4" w:rsidP="00E91788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2551" w:type="dxa"/>
            <w:vAlign w:val="center"/>
          </w:tcPr>
          <w:p w14:paraId="22F1D6B1" w14:textId="4DC99FE9" w:rsidR="006123F4" w:rsidRPr="00A9121B" w:rsidRDefault="006123F4" w:rsidP="00E91788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552" w:type="dxa"/>
            <w:vAlign w:val="center"/>
          </w:tcPr>
          <w:p w14:paraId="32C5FDEC" w14:textId="4B0880BD" w:rsidR="006123F4" w:rsidRPr="00A9121B" w:rsidRDefault="006123F4" w:rsidP="00E91788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551" w:type="dxa"/>
            <w:vAlign w:val="center"/>
          </w:tcPr>
          <w:p w14:paraId="70AB145C" w14:textId="203FBD5C" w:rsidR="006123F4" w:rsidRPr="00A9121B" w:rsidRDefault="006123F4" w:rsidP="00E91788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410" w:type="dxa"/>
            <w:vAlign w:val="center"/>
          </w:tcPr>
          <w:p w14:paraId="19153B31" w14:textId="49908EC6" w:rsidR="006123F4" w:rsidRPr="00A9121B" w:rsidRDefault="006123F4" w:rsidP="00E91788">
            <w:pPr>
              <w:pStyle w:val="Tabelltext"/>
              <w:framePr w:hSpace="0" w:wrap="auto" w:vAnchor="margin" w:hAnchor="text" w:yAlign="inline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923A9E" w14:paraId="7E223628" w14:textId="77777777" w:rsidTr="00313492">
        <w:trPr>
          <w:trHeight w:val="380"/>
        </w:trPr>
        <w:tc>
          <w:tcPr>
            <w:tcW w:w="3256" w:type="dxa"/>
            <w:vAlign w:val="center"/>
          </w:tcPr>
          <w:p w14:paraId="78E98596" w14:textId="77777777" w:rsidR="00923A9E" w:rsidRPr="00A9121B" w:rsidRDefault="00923A9E" w:rsidP="00E91788">
            <w:pPr>
              <w:pStyle w:val="Tabelltext"/>
              <w:framePr w:hSpace="0" w:wrap="auto" w:vAnchor="margin" w:hAnchor="text" w:yAlign="inline"/>
            </w:pPr>
          </w:p>
        </w:tc>
        <w:tc>
          <w:tcPr>
            <w:tcW w:w="2551" w:type="dxa"/>
            <w:vAlign w:val="center"/>
          </w:tcPr>
          <w:p w14:paraId="31B6BDD5" w14:textId="77777777" w:rsidR="00923A9E" w:rsidRPr="00A9121B" w:rsidRDefault="00923A9E" w:rsidP="00E91788">
            <w:pPr>
              <w:pStyle w:val="Tabelltext"/>
              <w:framePr w:hSpace="0" w:wrap="auto" w:vAnchor="margin" w:hAnchor="text" w:yAlign="inline"/>
            </w:pPr>
          </w:p>
        </w:tc>
        <w:tc>
          <w:tcPr>
            <w:tcW w:w="2552" w:type="dxa"/>
            <w:vAlign w:val="center"/>
          </w:tcPr>
          <w:p w14:paraId="4A9D7569" w14:textId="77777777" w:rsidR="00923A9E" w:rsidRPr="00A9121B" w:rsidRDefault="00923A9E" w:rsidP="00E91788">
            <w:pPr>
              <w:pStyle w:val="Tabelltext"/>
              <w:framePr w:hSpace="0" w:wrap="auto" w:vAnchor="margin" w:hAnchor="text" w:yAlign="inline"/>
            </w:pPr>
          </w:p>
        </w:tc>
        <w:tc>
          <w:tcPr>
            <w:tcW w:w="2551" w:type="dxa"/>
            <w:vAlign w:val="center"/>
          </w:tcPr>
          <w:p w14:paraId="15AE1F9A" w14:textId="77777777" w:rsidR="00923A9E" w:rsidRPr="00A9121B" w:rsidRDefault="00923A9E" w:rsidP="00E91788">
            <w:pPr>
              <w:pStyle w:val="Tabelltext"/>
              <w:framePr w:hSpace="0" w:wrap="auto" w:vAnchor="margin" w:hAnchor="text" w:yAlign="inline"/>
            </w:pPr>
          </w:p>
        </w:tc>
        <w:tc>
          <w:tcPr>
            <w:tcW w:w="2410" w:type="dxa"/>
            <w:vAlign w:val="center"/>
          </w:tcPr>
          <w:p w14:paraId="53FF2458" w14:textId="77777777" w:rsidR="00923A9E" w:rsidRPr="00A9121B" w:rsidRDefault="00923A9E" w:rsidP="00E91788">
            <w:pPr>
              <w:pStyle w:val="Tabelltext"/>
              <w:framePr w:hSpace="0" w:wrap="auto" w:vAnchor="margin" w:hAnchor="text" w:yAlign="inline"/>
            </w:pPr>
          </w:p>
        </w:tc>
      </w:tr>
    </w:tbl>
    <w:p w14:paraId="287B6147" w14:textId="204F9B17" w:rsidR="007E3C59" w:rsidRDefault="007E3C59" w:rsidP="007E3C59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4E2AB747" w14:textId="77777777" w:rsidR="003759C3" w:rsidRDefault="003759C3" w:rsidP="00B25A5E"/>
    <w:p w14:paraId="57C601EC" w14:textId="77777777" w:rsidR="003759C3" w:rsidRDefault="003759C3" w:rsidP="00B25A5E"/>
    <w:p w14:paraId="6244A07C" w14:textId="77777777" w:rsidR="003759C3" w:rsidRDefault="003759C3" w:rsidP="00B25A5E"/>
    <w:p w14:paraId="7DCDA882" w14:textId="77777777" w:rsidR="003759C3" w:rsidRDefault="003759C3" w:rsidP="00B25A5E"/>
    <w:p w14:paraId="55C67FE8" w14:textId="77777777" w:rsidR="003759C3" w:rsidRDefault="003759C3" w:rsidP="00B25A5E"/>
    <w:p w14:paraId="3B25CAB6" w14:textId="77777777" w:rsidR="003759C3" w:rsidRDefault="003759C3" w:rsidP="00B25A5E"/>
    <w:p w14:paraId="33DE8362" w14:textId="77777777" w:rsidR="003759C3" w:rsidRDefault="003759C3" w:rsidP="00B25A5E"/>
    <w:p w14:paraId="7A630337" w14:textId="77777777" w:rsidR="003759C3" w:rsidRDefault="003759C3" w:rsidP="00B25A5E"/>
    <w:p w14:paraId="437F5329" w14:textId="77777777" w:rsidR="003759C3" w:rsidRDefault="003759C3" w:rsidP="00B25A5E"/>
    <w:p w14:paraId="06A6213E" w14:textId="77777777" w:rsidR="003759C3" w:rsidRDefault="003759C3" w:rsidP="00B25A5E"/>
    <w:p w14:paraId="2E55F6BB" w14:textId="77777777" w:rsidR="003759C3" w:rsidRDefault="003759C3" w:rsidP="00B25A5E"/>
    <w:p w14:paraId="5FE3703D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7A9C2390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3D39D99B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7D36F178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3DFE0903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574A95EF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7D35012C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0781F69B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3013986A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550D2306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1154C540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6D1AC1CB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5135D39E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4EB6DF9E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170CDBC5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3D8792CB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38AE722D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319EEBB9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1D9E5FA1" w14:textId="77777777" w:rsidR="00313492" w:rsidRDefault="00313492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781AFFCD" w14:textId="77777777" w:rsidR="00923A9E" w:rsidRDefault="00923A9E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75493C85" w14:textId="77777777" w:rsidR="00923A9E" w:rsidRDefault="00923A9E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4528F2C9" w14:textId="77777777" w:rsidR="00923A9E" w:rsidRDefault="00923A9E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6FC60AF6" w14:textId="77777777" w:rsidR="00923A9E" w:rsidRDefault="00923A9E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32E7280B" w14:textId="4EF6DE96" w:rsidR="003759C3" w:rsidRDefault="00516A33" w:rsidP="00B25A5E">
      <w:r>
        <w:rPr>
          <w:rFonts w:ascii="Arial" w:eastAsia="Times New Roman" w:hAnsi="Arial" w:cs="Times New Roman"/>
          <w:b/>
          <w:bCs/>
          <w:sz w:val="22"/>
          <w:lang w:eastAsia="sv-SE"/>
        </w:rPr>
        <w:lastRenderedPageBreak/>
        <w:t>Övrigt avfall</w:t>
      </w:r>
      <w:r w:rsidR="00A47827">
        <w:rPr>
          <w:rFonts w:ascii="Arial" w:eastAsia="Times New Roman" w:hAnsi="Arial" w:cs="Times New Roman"/>
          <w:b/>
          <w:bCs/>
          <w:sz w:val="22"/>
          <w:lang w:eastAsia="sv-SE"/>
        </w:rPr>
        <w:t xml:space="preserve"> </w:t>
      </w:r>
      <w:r w:rsidR="00A47827">
        <w:t>(exempeltext skrivs över)</w:t>
      </w:r>
    </w:p>
    <w:p w14:paraId="48A3EA0C" w14:textId="3FAFB443" w:rsidR="001B58A0" w:rsidRDefault="001B58A0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tbl>
      <w:tblPr>
        <w:tblpPr w:leftFromText="141" w:rightFromText="141" w:vertAnchor="page" w:horzAnchor="margin" w:tblpY="1740"/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474"/>
        <w:gridCol w:w="2281"/>
        <w:gridCol w:w="2575"/>
        <w:gridCol w:w="4216"/>
      </w:tblGrid>
      <w:tr w:rsidR="00923A9E" w:rsidRPr="009D253A" w14:paraId="1C6F3B65" w14:textId="77777777" w:rsidTr="00923A9E">
        <w:trPr>
          <w:trHeight w:val="67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CBCF" w:themeFill="accent2"/>
            <w:tcMar>
              <w:top w:w="57" w:type="dxa"/>
              <w:left w:w="57" w:type="dxa"/>
              <w:right w:w="57" w:type="dxa"/>
            </w:tcMar>
            <w:vAlign w:val="center"/>
          </w:tcPr>
          <w:p w14:paraId="2C392700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t>Avfallsslag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2CBCF" w:themeFill="accent2"/>
            <w:tcMar>
              <w:top w:w="57" w:type="dxa"/>
              <w:left w:w="57" w:type="dxa"/>
              <w:right w:w="57" w:type="dxa"/>
            </w:tcMar>
            <w:vAlign w:val="center"/>
          </w:tcPr>
          <w:p w14:paraId="2799E393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t>Hantering/ förvaring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CBCF" w:themeFill="accent2"/>
            <w:tcMar>
              <w:top w:w="57" w:type="dxa"/>
              <w:left w:w="57" w:type="dxa"/>
              <w:right w:w="57" w:type="dxa"/>
            </w:tcMar>
            <w:vAlign w:val="center"/>
          </w:tcPr>
          <w:p w14:paraId="55BC3732" w14:textId="77777777" w:rsidR="00923A9E" w:rsidRPr="009D253A" w:rsidRDefault="00923A9E" w:rsidP="00923A9E">
            <w:pPr>
              <w:rPr>
                <w:b/>
              </w:rPr>
            </w:pPr>
            <w:r>
              <w:rPr>
                <w:b/>
              </w:rPr>
              <w:t>M</w:t>
            </w:r>
            <w:r w:rsidRPr="009D253A">
              <w:rPr>
                <w:b/>
              </w:rPr>
              <w:t>ängd</w:t>
            </w:r>
            <w:r>
              <w:rPr>
                <w:b/>
              </w:rPr>
              <w:t xml:space="preserve"> (kg)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CBCF" w:themeFill="accent2"/>
            <w:tcMar>
              <w:top w:w="57" w:type="dxa"/>
              <w:left w:w="57" w:type="dxa"/>
              <w:right w:w="57" w:type="dxa"/>
            </w:tcMar>
            <w:vAlign w:val="center"/>
          </w:tcPr>
          <w:p w14:paraId="309E6D3B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t>Mottagare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BCF" w:themeFill="accent2"/>
            <w:tcMar>
              <w:top w:w="57" w:type="dxa"/>
              <w:left w:w="57" w:type="dxa"/>
              <w:right w:w="57" w:type="dxa"/>
            </w:tcMar>
            <w:vAlign w:val="center"/>
          </w:tcPr>
          <w:p w14:paraId="48D131C5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t>Ev. kommentar</w:t>
            </w:r>
          </w:p>
        </w:tc>
      </w:tr>
      <w:tr w:rsidR="00923A9E" w:rsidRPr="009D253A" w14:paraId="644D4D7E" w14:textId="77777777" w:rsidTr="00923A9E">
        <w:trPr>
          <w:trHeight w:val="494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B2CBCF" w:themeFill="accent2"/>
            <w:vAlign w:val="center"/>
          </w:tcPr>
          <w:p w14:paraId="72464996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t>Trä</w:t>
            </w:r>
            <w:r>
              <w:rPr>
                <w:b/>
              </w:rPr>
              <w:t>*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14:paraId="0D81ECAB" w14:textId="77777777" w:rsidR="00923A9E" w:rsidRPr="009D253A" w:rsidRDefault="00923A9E" w:rsidP="00923A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x: Öppen container"/>
                  </w:textInput>
                </w:ffData>
              </w:fldChar>
            </w:r>
            <w:bookmarkStart w:id="4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Ex: Öppen container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2281" w:type="dxa"/>
            <w:tcBorders>
              <w:top w:val="single" w:sz="4" w:space="0" w:color="auto"/>
            </w:tcBorders>
            <w:vAlign w:val="center"/>
          </w:tcPr>
          <w:p w14:paraId="4C610242" w14:textId="77777777" w:rsidR="00923A9E" w:rsidRPr="009D253A" w:rsidRDefault="00923A9E" w:rsidP="00923A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230 kg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Ex: 230 kg</w:t>
            </w:r>
            <w:r>
              <w:rPr>
                <w:b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</w:tcBorders>
            <w:vAlign w:val="center"/>
          </w:tcPr>
          <w:p w14:paraId="40A08946" w14:textId="77777777" w:rsidR="00923A9E" w:rsidRPr="009D253A" w:rsidRDefault="00923A9E" w:rsidP="00923A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Renova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Ex: Renova</w:t>
            </w:r>
            <w:r>
              <w:rPr>
                <w:b/>
              </w:rPr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14:paraId="69BF2076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923A9E" w:rsidRPr="009D253A" w14:paraId="098DE786" w14:textId="77777777" w:rsidTr="00923A9E">
        <w:trPr>
          <w:trHeight w:val="494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B2CBCF" w:themeFill="accent2"/>
            <w:vAlign w:val="center"/>
          </w:tcPr>
          <w:p w14:paraId="04A2D9EE" w14:textId="57F18D57" w:rsidR="00923A9E" w:rsidRPr="009D253A" w:rsidRDefault="00AD075F" w:rsidP="00923A9E">
            <w:pPr>
              <w:rPr>
                <w:b/>
              </w:rPr>
            </w:pPr>
            <w:r>
              <w:rPr>
                <w:b/>
              </w:rPr>
              <w:t>Plast*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14:paraId="768F3C4D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</w:tcBorders>
            <w:vAlign w:val="center"/>
          </w:tcPr>
          <w:p w14:paraId="700942B1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</w:tcBorders>
            <w:vAlign w:val="center"/>
          </w:tcPr>
          <w:p w14:paraId="2E506FB8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14:paraId="5EDAC394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923A9E" w:rsidRPr="009D253A" w14:paraId="2EFE71A8" w14:textId="77777777" w:rsidTr="00923A9E">
        <w:trPr>
          <w:trHeight w:val="494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B2CBCF" w:themeFill="accent2"/>
            <w:vAlign w:val="center"/>
          </w:tcPr>
          <w:p w14:paraId="23F7C298" w14:textId="77A43023" w:rsidR="00923A9E" w:rsidRDefault="00AD075F" w:rsidP="00923A9E">
            <w:pPr>
              <w:rPr>
                <w:b/>
              </w:rPr>
            </w:pPr>
            <w:r>
              <w:rPr>
                <w:b/>
              </w:rPr>
              <w:t>Brännbart*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14:paraId="72F0FC8F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</w:tcBorders>
            <w:vAlign w:val="center"/>
          </w:tcPr>
          <w:p w14:paraId="2215F4C2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</w:tcBorders>
            <w:vAlign w:val="center"/>
          </w:tcPr>
          <w:p w14:paraId="3F5B853A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14:paraId="3512D83D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923A9E" w:rsidRPr="009D253A" w14:paraId="7125557D" w14:textId="77777777" w:rsidTr="00923A9E">
        <w:trPr>
          <w:trHeight w:val="494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B2CBCF" w:themeFill="accent2"/>
            <w:vAlign w:val="center"/>
          </w:tcPr>
          <w:p w14:paraId="725AF72C" w14:textId="74C50E41" w:rsidR="00923A9E" w:rsidRDefault="00AD075F" w:rsidP="00923A9E">
            <w:pPr>
              <w:rPr>
                <w:b/>
              </w:rPr>
            </w:pPr>
            <w:r>
              <w:rPr>
                <w:b/>
              </w:rPr>
              <w:t>Gips*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14:paraId="26C93538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</w:tcBorders>
            <w:vAlign w:val="center"/>
          </w:tcPr>
          <w:p w14:paraId="100B5DEB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</w:tcBorders>
            <w:vAlign w:val="center"/>
          </w:tcPr>
          <w:p w14:paraId="1F1EB92B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14:paraId="78B27452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923A9E" w:rsidRPr="009D253A" w14:paraId="5A7B5EB1" w14:textId="77777777" w:rsidTr="00923A9E">
        <w:trPr>
          <w:trHeight w:val="494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B2CBCF" w:themeFill="accent2"/>
            <w:vAlign w:val="center"/>
          </w:tcPr>
          <w:p w14:paraId="404D853C" w14:textId="46C0C0A2" w:rsidR="00923A9E" w:rsidRDefault="00AD075F" w:rsidP="00923A9E">
            <w:pPr>
              <w:rPr>
                <w:b/>
              </w:rPr>
            </w:pPr>
            <w:r>
              <w:rPr>
                <w:b/>
              </w:rPr>
              <w:t>Glas*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14:paraId="78FD2D21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</w:tcBorders>
            <w:vAlign w:val="center"/>
          </w:tcPr>
          <w:p w14:paraId="23B93F21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</w:tcBorders>
            <w:vAlign w:val="center"/>
          </w:tcPr>
          <w:p w14:paraId="14B79D72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14:paraId="631FEAB0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923A9E" w:rsidRPr="009D253A" w14:paraId="50993687" w14:textId="77777777" w:rsidTr="00923A9E">
        <w:trPr>
          <w:trHeight w:val="494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B2CBCF" w:themeFill="accent2"/>
            <w:vAlign w:val="center"/>
          </w:tcPr>
          <w:p w14:paraId="49EC96B3" w14:textId="59C02DB0" w:rsidR="00923A9E" w:rsidRDefault="00AD075F" w:rsidP="00923A9E">
            <w:pPr>
              <w:rPr>
                <w:b/>
              </w:rPr>
            </w:pPr>
            <w:r w:rsidRPr="009D253A">
              <w:rPr>
                <w:b/>
              </w:rPr>
              <w:t>Skrot och metall</w:t>
            </w:r>
            <w:r>
              <w:rPr>
                <w:b/>
              </w:rPr>
              <w:t>*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14:paraId="145E282C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</w:tcBorders>
            <w:vAlign w:val="center"/>
          </w:tcPr>
          <w:p w14:paraId="7B37DCF9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</w:tcBorders>
            <w:vAlign w:val="center"/>
          </w:tcPr>
          <w:p w14:paraId="2925371E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14:paraId="13C03AB7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923A9E" w:rsidRPr="009D253A" w14:paraId="079AC299" w14:textId="77777777" w:rsidTr="00923A9E">
        <w:trPr>
          <w:trHeight w:val="494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B2CBCF" w:themeFill="accent2"/>
            <w:vAlign w:val="center"/>
          </w:tcPr>
          <w:p w14:paraId="20CDADCA" w14:textId="3CA58FEE" w:rsidR="00923A9E" w:rsidRDefault="00AD075F" w:rsidP="00923A9E">
            <w:pPr>
              <w:rPr>
                <w:b/>
              </w:rPr>
            </w:pPr>
            <w:r>
              <w:rPr>
                <w:b/>
              </w:rPr>
              <w:t>Mineraliska massor*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14:paraId="0D90E292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</w:tcBorders>
            <w:vAlign w:val="center"/>
          </w:tcPr>
          <w:p w14:paraId="0A50B9C2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</w:tcBorders>
            <w:vAlign w:val="center"/>
          </w:tcPr>
          <w:p w14:paraId="55F2FC3A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14:paraId="65C3121D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923A9E" w:rsidRPr="009D253A" w14:paraId="39EB305F" w14:textId="77777777" w:rsidTr="00923A9E">
        <w:trPr>
          <w:trHeight w:val="494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B2CBCF" w:themeFill="accent2"/>
            <w:vAlign w:val="center"/>
          </w:tcPr>
          <w:p w14:paraId="1FDB31D9" w14:textId="25830CCB" w:rsidR="00923A9E" w:rsidRDefault="00AD075F" w:rsidP="00923A9E">
            <w:pPr>
              <w:rPr>
                <w:b/>
              </w:rPr>
            </w:pPr>
            <w:r>
              <w:rPr>
                <w:b/>
              </w:rPr>
              <w:t>Deponi (utsorterat)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14:paraId="371407C8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</w:tcBorders>
            <w:vAlign w:val="center"/>
          </w:tcPr>
          <w:p w14:paraId="167B551B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</w:tcBorders>
            <w:vAlign w:val="center"/>
          </w:tcPr>
          <w:p w14:paraId="147CB14C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14:paraId="0EAA64D6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923A9E" w:rsidRPr="009D253A" w14:paraId="2269EE72" w14:textId="77777777" w:rsidTr="00923A9E">
        <w:trPr>
          <w:trHeight w:val="494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B2CBCF" w:themeFill="accent2"/>
            <w:vAlign w:val="center"/>
          </w:tcPr>
          <w:p w14:paraId="0EAB830F" w14:textId="1F090DEC" w:rsidR="00923A9E" w:rsidRDefault="00AD075F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14:paraId="64CF820E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</w:tcBorders>
            <w:vAlign w:val="center"/>
          </w:tcPr>
          <w:p w14:paraId="07BD485A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</w:tcBorders>
            <w:vAlign w:val="center"/>
          </w:tcPr>
          <w:p w14:paraId="038D6271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14:paraId="62062FF0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923A9E" w:rsidRPr="009D253A" w14:paraId="71575265" w14:textId="77777777" w:rsidTr="00923A9E">
        <w:trPr>
          <w:trHeight w:val="494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B2CBCF" w:themeFill="accent2"/>
            <w:vAlign w:val="center"/>
          </w:tcPr>
          <w:p w14:paraId="54ED403D" w14:textId="0E9C7387" w:rsidR="00923A9E" w:rsidRDefault="00AD075F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14:paraId="2CC6402C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</w:tcBorders>
            <w:vAlign w:val="center"/>
          </w:tcPr>
          <w:p w14:paraId="4C98B3EC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</w:tcBorders>
            <w:vAlign w:val="center"/>
          </w:tcPr>
          <w:p w14:paraId="193B39B5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14:paraId="1021877C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  <w:tr w:rsidR="00923A9E" w:rsidRPr="009D253A" w14:paraId="2E3EA563" w14:textId="77777777" w:rsidTr="00923A9E">
        <w:trPr>
          <w:trHeight w:val="494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B2CBCF" w:themeFill="accent2"/>
            <w:vAlign w:val="center"/>
          </w:tcPr>
          <w:p w14:paraId="3E00EF4B" w14:textId="77777777" w:rsidR="00923A9E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14:paraId="44E8DACD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</w:tcBorders>
            <w:vAlign w:val="center"/>
          </w:tcPr>
          <w:p w14:paraId="341EBA0C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</w:tcBorders>
            <w:vAlign w:val="center"/>
          </w:tcPr>
          <w:p w14:paraId="19D43474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14:paraId="7CED14A9" w14:textId="77777777" w:rsidR="00923A9E" w:rsidRPr="009D253A" w:rsidRDefault="00923A9E" w:rsidP="00923A9E">
            <w:pPr>
              <w:rPr>
                <w:b/>
              </w:rPr>
            </w:pPr>
            <w:r w:rsidRPr="009D253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253A">
              <w:rPr>
                <w:b/>
              </w:rPr>
              <w:instrText xml:space="preserve"> FORMTEXT </w:instrText>
            </w:r>
            <w:r w:rsidRPr="009D253A">
              <w:rPr>
                <w:b/>
              </w:rPr>
            </w:r>
            <w:r w:rsidRPr="009D253A">
              <w:rPr>
                <w:b/>
              </w:rPr>
              <w:fldChar w:fldCharType="separate"/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rPr>
                <w:b/>
              </w:rPr>
              <w:t> </w:t>
            </w:r>
            <w:r w:rsidRPr="009D253A">
              <w:fldChar w:fldCharType="end"/>
            </w:r>
          </w:p>
        </w:tc>
      </w:tr>
    </w:tbl>
    <w:p w14:paraId="4879591A" w14:textId="77777777" w:rsidR="00F83045" w:rsidRDefault="00F83045" w:rsidP="00AB5DD1">
      <w:pPr>
        <w:rPr>
          <w:b/>
        </w:rPr>
        <w:sectPr w:rsidR="00F83045" w:rsidSect="00923A9E">
          <w:pgSz w:w="16838" w:h="11906" w:orient="landscape"/>
          <w:pgMar w:top="426" w:right="1417" w:bottom="1417" w:left="1417" w:header="708" w:footer="113" w:gutter="0"/>
          <w:cols w:space="708"/>
          <w:docGrid w:linePitch="360"/>
        </w:sectPr>
      </w:pPr>
    </w:p>
    <w:p w14:paraId="46D27CD5" w14:textId="77777777" w:rsidR="00216F8B" w:rsidRDefault="00216F8B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0A90FC1E" w14:textId="140BDEB5" w:rsidR="00642030" w:rsidRDefault="00216F8B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  <w:r w:rsidRPr="00216F8B">
        <w:rPr>
          <w:rFonts w:ascii="Arial" w:eastAsia="Times New Roman" w:hAnsi="Arial" w:cs="Times New Roman"/>
          <w:b/>
          <w:bCs/>
          <w:sz w:val="22"/>
          <w:lang w:eastAsia="sv-SE"/>
        </w:rPr>
        <w:t>Avsteg</w:t>
      </w:r>
    </w:p>
    <w:p w14:paraId="266B8BBD" w14:textId="06DC9E2A" w:rsidR="00216F8B" w:rsidRDefault="00216F8B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tbl>
      <w:tblPr>
        <w:tblpPr w:leftFromText="141" w:rightFromText="141" w:vertAnchor="page" w:horzAnchor="margin" w:tblpY="1826"/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2631"/>
        <w:gridCol w:w="1418"/>
        <w:gridCol w:w="1559"/>
        <w:gridCol w:w="1650"/>
      </w:tblGrid>
      <w:tr w:rsidR="00923A9E" w:rsidRPr="009D253A" w14:paraId="7DDED45E" w14:textId="77777777" w:rsidTr="00923A9E">
        <w:trPr>
          <w:trHeight w:val="326"/>
        </w:trPr>
        <w:tc>
          <w:tcPr>
            <w:tcW w:w="9889" w:type="dxa"/>
            <w:gridSpan w:val="2"/>
            <w:shd w:val="clear" w:color="auto" w:fill="B2CBCF" w:themeFill="accent2"/>
            <w:vAlign w:val="center"/>
          </w:tcPr>
          <w:p w14:paraId="3F1F9AB0" w14:textId="77777777" w:rsidR="00923A9E" w:rsidRPr="009D253A" w:rsidRDefault="00923A9E" w:rsidP="00923A9E">
            <w:pPr>
              <w:rPr>
                <w:b/>
              </w:rPr>
            </w:pPr>
            <w:r>
              <w:rPr>
                <w:b/>
              </w:rPr>
              <w:t>Dispens från krav på källsortering och ansökan om utsortering i färre fraktioner än basnivå</w:t>
            </w:r>
          </w:p>
        </w:tc>
        <w:tc>
          <w:tcPr>
            <w:tcW w:w="1418" w:type="dxa"/>
            <w:shd w:val="clear" w:color="auto" w:fill="B2CBCF" w:themeFill="accent2"/>
            <w:vAlign w:val="center"/>
          </w:tcPr>
          <w:p w14:paraId="3A7E3285" w14:textId="77777777" w:rsidR="00923A9E" w:rsidRPr="009D253A" w:rsidRDefault="00923A9E" w:rsidP="00923A9E">
            <w:pPr>
              <w:rPr>
                <w:b/>
              </w:rPr>
            </w:pPr>
            <w:r>
              <w:rPr>
                <w:b/>
              </w:rPr>
              <w:t>Inskickad datum</w:t>
            </w:r>
          </w:p>
        </w:tc>
        <w:tc>
          <w:tcPr>
            <w:tcW w:w="1559" w:type="dxa"/>
            <w:shd w:val="clear" w:color="auto" w:fill="B2CBCF" w:themeFill="accent2"/>
            <w:vAlign w:val="center"/>
          </w:tcPr>
          <w:p w14:paraId="1664F754" w14:textId="77777777" w:rsidR="00923A9E" w:rsidRPr="009D253A" w:rsidRDefault="00923A9E" w:rsidP="00923A9E">
            <w:pPr>
              <w:rPr>
                <w:b/>
              </w:rPr>
            </w:pPr>
            <w:r>
              <w:rPr>
                <w:b/>
              </w:rPr>
              <w:t>Beviljat datum</w:t>
            </w:r>
          </w:p>
        </w:tc>
        <w:tc>
          <w:tcPr>
            <w:tcW w:w="1650" w:type="dxa"/>
            <w:shd w:val="clear" w:color="auto" w:fill="B2CBCF" w:themeFill="accent2"/>
            <w:vAlign w:val="center"/>
          </w:tcPr>
          <w:p w14:paraId="3A711148" w14:textId="77777777" w:rsidR="00923A9E" w:rsidRDefault="00923A9E" w:rsidP="00923A9E">
            <w:pPr>
              <w:rPr>
                <w:bCs/>
              </w:rPr>
            </w:pPr>
            <w:r>
              <w:rPr>
                <w:b/>
              </w:rPr>
              <w:t xml:space="preserve">Avslag </w:t>
            </w:r>
          </w:p>
          <w:p w14:paraId="1EB0C0BD" w14:textId="77777777" w:rsidR="00923A9E" w:rsidRPr="009D253A" w:rsidRDefault="00923A9E" w:rsidP="00923A9E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923A9E" w:rsidRPr="009D253A" w14:paraId="48D07F5F" w14:textId="77777777" w:rsidTr="00923A9E">
        <w:trPr>
          <w:trHeight w:val="326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688625D0" w14:textId="77777777" w:rsidR="00923A9E" w:rsidRPr="00903D86" w:rsidRDefault="00923A9E" w:rsidP="00923A9E">
            <w:pPr>
              <w:rPr>
                <w:b/>
                <w:bCs/>
              </w:rPr>
            </w:pPr>
            <w:r w:rsidRPr="00903D86">
              <w:rPr>
                <w:b/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D86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Förfrågan till beställaren om godkännande av blandad fraktion </w:t>
            </w:r>
            <w:r w:rsidRPr="00EF5D59">
              <w:rPr>
                <w:b/>
                <w:bCs/>
              </w:rPr>
              <w:t xml:space="preserve">för eftersortering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658C94" w14:textId="77777777" w:rsidR="00923A9E" w:rsidRDefault="00923A9E" w:rsidP="00923A9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EF8CF" w14:textId="77777777" w:rsidR="00923A9E" w:rsidRPr="00903D86" w:rsidRDefault="00923A9E" w:rsidP="00923A9E">
            <w:pPr>
              <w:rPr>
                <w:b/>
                <w:bCs/>
              </w:rPr>
            </w:pPr>
            <w:r w:rsidRPr="00903D86">
              <w:rPr>
                <w:b/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D86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E2BFE89" w14:textId="77777777" w:rsidR="00923A9E" w:rsidRPr="00903D86" w:rsidRDefault="00923A9E" w:rsidP="00923A9E">
            <w:pPr>
              <w:rPr>
                <w:b/>
                <w:bCs/>
              </w:rPr>
            </w:pPr>
            <w:r w:rsidRPr="00903D86">
              <w:rPr>
                <w:b/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D86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3A9E" w:rsidRPr="009D253A" w14:paraId="2E95CFF7" w14:textId="77777777" w:rsidTr="00923A9E">
        <w:trPr>
          <w:trHeight w:val="326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01B342CC" w14:textId="77777777" w:rsidR="00923A9E" w:rsidRPr="00903D86" w:rsidRDefault="00923A9E" w:rsidP="00923A9E">
            <w:pPr>
              <w:rPr>
                <w:b/>
                <w:bCs/>
              </w:rPr>
            </w:pPr>
            <w:r w:rsidRPr="00903D86">
              <w:rPr>
                <w:b/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D86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Dispensansökan till tillsynsmyndighet enligt Avfallsförordningen (2020:614) 3 kap 15 §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163312" w14:textId="77777777" w:rsidR="00923A9E" w:rsidRDefault="00923A9E" w:rsidP="00923A9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B224C3" w14:textId="77777777" w:rsidR="00923A9E" w:rsidRPr="00903D86" w:rsidRDefault="00923A9E" w:rsidP="00923A9E">
            <w:pPr>
              <w:rPr>
                <w:b/>
                <w:bCs/>
              </w:rPr>
            </w:pPr>
            <w:r w:rsidRPr="00903D86">
              <w:rPr>
                <w:b/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D86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0393AEA" w14:textId="77777777" w:rsidR="00923A9E" w:rsidRPr="00903D86" w:rsidRDefault="00923A9E" w:rsidP="00923A9E">
            <w:pPr>
              <w:rPr>
                <w:b/>
                <w:bCs/>
              </w:rPr>
            </w:pPr>
            <w:r w:rsidRPr="00903D86">
              <w:rPr>
                <w:b/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D86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3A9E" w:rsidRPr="009D253A" w14:paraId="4A17F18D" w14:textId="77777777" w:rsidTr="00923A9E">
        <w:trPr>
          <w:trHeight w:val="326"/>
        </w:trPr>
        <w:tc>
          <w:tcPr>
            <w:tcW w:w="7258" w:type="dxa"/>
            <w:shd w:val="clear" w:color="auto" w:fill="B2CBCF" w:themeFill="accent2"/>
            <w:vAlign w:val="center"/>
          </w:tcPr>
          <w:p w14:paraId="44580FF9" w14:textId="77777777" w:rsidR="00923A9E" w:rsidRPr="00903D86" w:rsidRDefault="00923A9E" w:rsidP="00923A9E">
            <w:pPr>
              <w:rPr>
                <w:b/>
                <w:bCs/>
              </w:rPr>
            </w:pPr>
            <w:r>
              <w:rPr>
                <w:b/>
                <w:bCs/>
              </w:rPr>
              <w:t>Fraktioner undantagna från källsortering enligt ovan:</w:t>
            </w:r>
          </w:p>
        </w:tc>
        <w:tc>
          <w:tcPr>
            <w:tcW w:w="7258" w:type="dxa"/>
            <w:gridSpan w:val="4"/>
            <w:shd w:val="clear" w:color="auto" w:fill="B2CBCF" w:themeFill="accent2"/>
            <w:vAlign w:val="center"/>
          </w:tcPr>
          <w:p w14:paraId="01699223" w14:textId="77777777" w:rsidR="00923A9E" w:rsidRPr="00903D86" w:rsidRDefault="00923A9E" w:rsidP="00923A9E">
            <w:pPr>
              <w:rPr>
                <w:b/>
                <w:bCs/>
              </w:rPr>
            </w:pPr>
            <w:r>
              <w:rPr>
                <w:b/>
                <w:bCs/>
              </w:rPr>
              <w:t>Motivering (kortfattad + hänvisning till ansökan)</w:t>
            </w:r>
          </w:p>
        </w:tc>
      </w:tr>
      <w:tr w:rsidR="00923A9E" w:rsidRPr="009D253A" w14:paraId="5B71BFFA" w14:textId="77777777" w:rsidTr="00923A9E">
        <w:trPr>
          <w:trHeight w:val="326"/>
        </w:trPr>
        <w:tc>
          <w:tcPr>
            <w:tcW w:w="7258" w:type="dxa"/>
            <w:shd w:val="clear" w:color="auto" w:fill="auto"/>
            <w:vAlign w:val="center"/>
          </w:tcPr>
          <w:p w14:paraId="139A87D7" w14:textId="77777777" w:rsidR="00923A9E" w:rsidRPr="00903D86" w:rsidRDefault="00923A9E" w:rsidP="00923A9E">
            <w:pPr>
              <w:rPr>
                <w:b/>
                <w:bCs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8" w:type="dxa"/>
            <w:gridSpan w:val="4"/>
            <w:shd w:val="clear" w:color="auto" w:fill="auto"/>
            <w:vAlign w:val="center"/>
          </w:tcPr>
          <w:p w14:paraId="2A5A0B57" w14:textId="77777777" w:rsidR="00923A9E" w:rsidRPr="00903D86" w:rsidRDefault="00923A9E" w:rsidP="00923A9E">
            <w:pPr>
              <w:rPr>
                <w:b/>
                <w:bCs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3A9E" w:rsidRPr="009D253A" w14:paraId="27259A8E" w14:textId="77777777" w:rsidTr="00923A9E">
        <w:trPr>
          <w:trHeight w:val="326"/>
        </w:trPr>
        <w:tc>
          <w:tcPr>
            <w:tcW w:w="7258" w:type="dxa"/>
            <w:shd w:val="clear" w:color="auto" w:fill="auto"/>
            <w:vAlign w:val="center"/>
          </w:tcPr>
          <w:p w14:paraId="35DEBC94" w14:textId="77777777" w:rsidR="00923A9E" w:rsidRPr="00903D86" w:rsidRDefault="00923A9E" w:rsidP="00923A9E">
            <w:pPr>
              <w:rPr>
                <w:b/>
                <w:bCs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8" w:type="dxa"/>
            <w:gridSpan w:val="4"/>
            <w:shd w:val="clear" w:color="auto" w:fill="auto"/>
            <w:vAlign w:val="center"/>
          </w:tcPr>
          <w:p w14:paraId="3CF53CAD" w14:textId="77777777" w:rsidR="00923A9E" w:rsidRPr="00903D86" w:rsidRDefault="00923A9E" w:rsidP="00923A9E">
            <w:pPr>
              <w:rPr>
                <w:b/>
                <w:bCs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3A9E" w:rsidRPr="009D253A" w14:paraId="75DF7E53" w14:textId="77777777" w:rsidTr="00923A9E">
        <w:trPr>
          <w:trHeight w:val="326"/>
        </w:trPr>
        <w:tc>
          <w:tcPr>
            <w:tcW w:w="7258" w:type="dxa"/>
            <w:shd w:val="clear" w:color="auto" w:fill="auto"/>
            <w:vAlign w:val="center"/>
          </w:tcPr>
          <w:p w14:paraId="68A70E07" w14:textId="77777777" w:rsidR="00923A9E" w:rsidRDefault="00923A9E" w:rsidP="00923A9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8" w:type="dxa"/>
            <w:gridSpan w:val="4"/>
            <w:shd w:val="clear" w:color="auto" w:fill="auto"/>
            <w:vAlign w:val="center"/>
          </w:tcPr>
          <w:p w14:paraId="6BD21794" w14:textId="77777777" w:rsidR="00923A9E" w:rsidRDefault="00923A9E" w:rsidP="00923A9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AC7631" w14:textId="6B3F13D5" w:rsidR="00216F8B" w:rsidRDefault="00216F8B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6DE8D101" w14:textId="17A712AB" w:rsidR="00216F8B" w:rsidRDefault="00216F8B" w:rsidP="00B25A5E">
      <w:pPr>
        <w:rPr>
          <w:rFonts w:ascii="Arial" w:eastAsia="Times New Roman" w:hAnsi="Arial" w:cs="Times New Roman"/>
          <w:b/>
          <w:bCs/>
          <w:sz w:val="22"/>
          <w:lang w:eastAsia="sv-SE"/>
        </w:rPr>
      </w:pPr>
    </w:p>
    <w:p w14:paraId="0594782E" w14:textId="77777777" w:rsidR="00216F8B" w:rsidRDefault="00216F8B" w:rsidP="00B25A5E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01181A" w14:paraId="46BED216" w14:textId="77777777" w:rsidTr="007B6F24">
        <w:tc>
          <w:tcPr>
            <w:tcW w:w="14508" w:type="dxa"/>
            <w:shd w:val="clear" w:color="auto" w:fill="B2CBCF" w:themeFill="accent2"/>
          </w:tcPr>
          <w:p w14:paraId="380C30F4" w14:textId="662267A1" w:rsidR="0001181A" w:rsidRPr="00360C08" w:rsidRDefault="0001181A" w:rsidP="0040618B">
            <w:pPr>
              <w:pStyle w:val="Tabellrubrik"/>
              <w:ind w:right="-100"/>
              <w:rPr>
                <w:highlight w:val="yellow"/>
              </w:rPr>
            </w:pPr>
            <w:r w:rsidRPr="007909EE">
              <w:t xml:space="preserve">Bilagor </w:t>
            </w:r>
            <w:r w:rsidRPr="00360C08">
              <w:rPr>
                <w:b w:val="0"/>
                <w:i/>
              </w:rPr>
              <w:t>– såsom transportdokument</w:t>
            </w:r>
            <w:r w:rsidR="00764562">
              <w:rPr>
                <w:b w:val="0"/>
                <w:i/>
              </w:rPr>
              <w:t>,</w:t>
            </w:r>
            <w:r w:rsidRPr="00360C08">
              <w:rPr>
                <w:b w:val="0"/>
                <w:i/>
              </w:rPr>
              <w:t xml:space="preserve"> mottagningskvitton</w:t>
            </w:r>
            <w:r w:rsidR="00764562">
              <w:rPr>
                <w:b w:val="0"/>
                <w:i/>
              </w:rPr>
              <w:t>, kvittens från Naturvårdsverket gällande farligt avfall</w:t>
            </w:r>
          </w:p>
        </w:tc>
      </w:tr>
      <w:bookmarkStart w:id="5" w:name="Text18"/>
      <w:tr w:rsidR="0001181A" w14:paraId="664CD863" w14:textId="77777777" w:rsidTr="0040618B">
        <w:trPr>
          <w:trHeight w:val="614"/>
        </w:trPr>
        <w:tc>
          <w:tcPr>
            <w:tcW w:w="14508" w:type="dxa"/>
            <w:shd w:val="clear" w:color="auto" w:fill="auto"/>
          </w:tcPr>
          <w:p w14:paraId="218E80D8" w14:textId="77777777" w:rsidR="0001181A" w:rsidRPr="007909EE" w:rsidRDefault="0001181A" w:rsidP="0040618B">
            <w:pPr>
              <w:ind w:right="-10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Nr 1"/>
                  </w:textInput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 w:rsidRPr="007909EE">
              <w:rPr>
                <w:noProof/>
              </w:rPr>
              <w:t>Nr 1</w:t>
            </w:r>
            <w:r>
              <w:fldChar w:fldCharType="end"/>
            </w:r>
            <w:bookmarkEnd w:id="5"/>
            <w:r w:rsidRPr="007909EE"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F192B1" w14:textId="77777777" w:rsidR="0001181A" w:rsidRPr="007909EE" w:rsidRDefault="0001181A" w:rsidP="0040618B">
            <w:pPr>
              <w:ind w:right="-1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r 2"/>
                  </w:textInput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 w:rsidRPr="007909EE">
              <w:rPr>
                <w:noProof/>
              </w:rPr>
              <w:t>Nr 2</w:t>
            </w:r>
            <w:r>
              <w:fldChar w:fldCharType="end"/>
            </w:r>
            <w:r w:rsidRPr="007909EE"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895814B" w14:textId="77777777" w:rsidR="0001181A" w:rsidRPr="007909EE" w:rsidRDefault="0001181A" w:rsidP="0040618B">
            <w:pPr>
              <w:ind w:right="-1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r 3"/>
                  </w:textInput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 w:rsidRPr="007909EE">
              <w:rPr>
                <w:noProof/>
              </w:rPr>
              <w:t>Nr 3</w:t>
            </w:r>
            <w:r>
              <w:fldChar w:fldCharType="end"/>
            </w:r>
            <w:r w:rsidRPr="007909EE"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A8DF0C9" w14:textId="77777777" w:rsidR="0001181A" w:rsidRPr="007909EE" w:rsidRDefault="0001181A" w:rsidP="0040618B">
            <w:pPr>
              <w:ind w:right="-1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r 4"/>
                  </w:textInput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 w:rsidRPr="007909EE">
              <w:rPr>
                <w:noProof/>
              </w:rPr>
              <w:t>Nr 4</w:t>
            </w:r>
            <w:r>
              <w:fldChar w:fldCharType="end"/>
            </w:r>
            <w:r w:rsidRPr="007909EE"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5B475C" w14:textId="77777777" w:rsidR="0001181A" w:rsidRPr="007909EE" w:rsidRDefault="0001181A" w:rsidP="0040618B">
            <w:pPr>
              <w:ind w:right="-1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r 5"/>
                  </w:textInput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 w:rsidRPr="007909EE">
              <w:rPr>
                <w:noProof/>
              </w:rPr>
              <w:t>Nr 5</w:t>
            </w:r>
            <w:r>
              <w:fldChar w:fldCharType="end"/>
            </w:r>
            <w:r w:rsidRPr="007909EE"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CD3CF5" w14:textId="6FAA8679" w:rsidR="0001181A" w:rsidRDefault="0001181A" w:rsidP="0040618B">
            <w:pPr>
              <w:ind w:right="-1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r 6"/>
                  </w:textInput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 w:rsidRPr="007909EE">
              <w:rPr>
                <w:noProof/>
              </w:rPr>
              <w:t>Nr 6</w:t>
            </w:r>
            <w:r>
              <w:fldChar w:fldCharType="end"/>
            </w:r>
            <w:r w:rsidRPr="00A00AF9">
              <w:t xml:space="preserve">  </w:t>
            </w:r>
            <w:r w:rsidRPr="007909EE"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A8671C" w14:textId="77777777" w:rsidR="0001181A" w:rsidRDefault="0001181A" w:rsidP="0040618B">
            <w:pPr>
              <w:ind w:right="-1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Osv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Osv</w:t>
            </w:r>
            <w:r>
              <w:fldChar w:fldCharType="end"/>
            </w:r>
            <w:r>
              <w:t xml:space="preserve">    </w:t>
            </w:r>
          </w:p>
          <w:p w14:paraId="25886A6D" w14:textId="77777777" w:rsidR="0001181A" w:rsidRDefault="0001181A" w:rsidP="0040618B">
            <w:pPr>
              <w:ind w:right="-100"/>
            </w:pPr>
          </w:p>
          <w:p w14:paraId="7CF53706" w14:textId="7BF5BB67" w:rsidR="0001181A" w:rsidRDefault="0001181A" w:rsidP="0040618B">
            <w:pPr>
              <w:ind w:right="-100"/>
            </w:pPr>
          </w:p>
        </w:tc>
      </w:tr>
    </w:tbl>
    <w:p w14:paraId="763DB315" w14:textId="32D3EDD1" w:rsidR="0001181A" w:rsidRDefault="0001181A" w:rsidP="00B25A5E"/>
    <w:p w14:paraId="07573170" w14:textId="333DDF1E" w:rsidR="00981BE2" w:rsidRDefault="00981BE2" w:rsidP="00B25A5E"/>
    <w:p w14:paraId="67A54183" w14:textId="77777777" w:rsidR="00981BE2" w:rsidRPr="00346B18" w:rsidRDefault="00981BE2" w:rsidP="00B25A5E"/>
    <w:sectPr w:rsidR="00981BE2" w:rsidRPr="00346B18" w:rsidSect="00923A9E">
      <w:pgSz w:w="16838" w:h="11906" w:orient="landscape"/>
      <w:pgMar w:top="568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626C3" w14:textId="77777777" w:rsidR="00753387" w:rsidRDefault="00753387" w:rsidP="003759C3">
      <w:r>
        <w:separator/>
      </w:r>
    </w:p>
  </w:endnote>
  <w:endnote w:type="continuationSeparator" w:id="0">
    <w:p w14:paraId="458D6E91" w14:textId="77777777" w:rsidR="00753387" w:rsidRDefault="00753387" w:rsidP="003759C3">
      <w:r>
        <w:continuationSeparator/>
      </w:r>
    </w:p>
  </w:endnote>
  <w:endnote w:type="continuationNotice" w:id="1">
    <w:p w14:paraId="33484057" w14:textId="77777777" w:rsidR="00753387" w:rsidRDefault="00753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5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850"/>
    </w:tblGrid>
    <w:tr w:rsidR="00F142BF" w:rsidRPr="00E91A78" w14:paraId="312BDE60" w14:textId="77777777" w:rsidTr="004C493D">
      <w:trPr>
        <w:trHeight w:val="181"/>
      </w:trPr>
      <w:tc>
        <w:tcPr>
          <w:tcW w:w="14850" w:type="dxa"/>
          <w:tcBorders>
            <w:top w:val="nil"/>
          </w:tcBorders>
          <w:vAlign w:val="center"/>
        </w:tcPr>
        <w:p w14:paraId="3468BD1D" w14:textId="5BDEBCE7" w:rsidR="00F142BF" w:rsidRPr="00E91A78" w:rsidRDefault="00F142BF" w:rsidP="004C493D">
          <w:pPr>
            <w:pStyle w:val="Sidfot"/>
            <w:tabs>
              <w:tab w:val="right" w:pos="7939"/>
            </w:tabs>
            <w:ind w:right="-108"/>
            <w:rPr>
              <w:rFonts w:ascii="Arial" w:hAnsi="Arial" w:cs="Arial"/>
              <w:sz w:val="14"/>
              <w:szCs w:val="14"/>
            </w:rPr>
          </w:pPr>
        </w:p>
      </w:tc>
    </w:tr>
    <w:tr w:rsidR="00F142BF" w:rsidRPr="00736AC6" w14:paraId="1D4CAF2D" w14:textId="77777777" w:rsidTr="004C493D">
      <w:trPr>
        <w:trHeight w:val="170"/>
      </w:trPr>
      <w:tc>
        <w:tcPr>
          <w:tcW w:w="14850" w:type="dxa"/>
          <w:vAlign w:val="center"/>
        </w:tcPr>
        <w:p w14:paraId="7AFED560" w14:textId="53CB04E2" w:rsidR="00F142BF" w:rsidRPr="00736AC6" w:rsidRDefault="00F142BF" w:rsidP="004C493D">
          <w:pPr>
            <w:pStyle w:val="Sidfot"/>
            <w:tabs>
              <w:tab w:val="right" w:pos="7939"/>
            </w:tabs>
            <w:ind w:right="-108"/>
            <w:rPr>
              <w:rFonts w:ascii="Arial" w:hAnsi="Arial" w:cs="Arial"/>
              <w:sz w:val="14"/>
              <w:szCs w:val="14"/>
            </w:rPr>
          </w:pPr>
        </w:p>
      </w:tc>
    </w:tr>
  </w:tbl>
  <w:p w14:paraId="680B9355" w14:textId="3589C9E5" w:rsidR="00F142BF" w:rsidRDefault="00F142BF" w:rsidP="004C49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D2873" w14:textId="77777777" w:rsidR="00753387" w:rsidRDefault="00753387" w:rsidP="003759C3">
      <w:r>
        <w:separator/>
      </w:r>
    </w:p>
  </w:footnote>
  <w:footnote w:type="continuationSeparator" w:id="0">
    <w:p w14:paraId="2CF2E10D" w14:textId="77777777" w:rsidR="00753387" w:rsidRDefault="00753387" w:rsidP="003759C3">
      <w:r>
        <w:continuationSeparator/>
      </w:r>
    </w:p>
  </w:footnote>
  <w:footnote w:type="continuationNotice" w:id="1">
    <w:p w14:paraId="18B1AC7C" w14:textId="77777777" w:rsidR="00753387" w:rsidRDefault="00753387"/>
  </w:footnote>
  <w:footnote w:id="2">
    <w:p w14:paraId="0ED98545" w14:textId="4D1E0F72" w:rsidR="00F142BF" w:rsidRPr="00923A9E" w:rsidRDefault="00F142BF" w:rsidP="00CD6EDF">
      <w:pPr>
        <w:rPr>
          <w:sz w:val="22"/>
        </w:rPr>
      </w:pPr>
      <w:r w:rsidRPr="00923A9E">
        <w:rPr>
          <w:rStyle w:val="Fotnotsreferens"/>
          <w:sz w:val="22"/>
        </w:rPr>
        <w:footnoteRef/>
      </w:r>
      <w:r w:rsidRPr="00923A9E">
        <w:rPr>
          <w:sz w:val="22"/>
        </w:rPr>
        <w:t xml:space="preserve"> Mer utförlig information om vad som ingår i respektive fraktion går att hitta i </w:t>
      </w:r>
      <w:hyperlink r:id="rId1" w:history="1">
        <w:r w:rsidRPr="00923A9E">
          <w:rPr>
            <w:rStyle w:val="Hyperlnk"/>
            <w:sz w:val="22"/>
          </w:rPr>
          <w:t>Sveriges Byggindustriers riktlinjer</w:t>
        </w:r>
      </w:hyperlink>
      <w:r w:rsidRPr="00923A9E">
        <w:rPr>
          <w:sz w:val="22"/>
        </w:rPr>
        <w:t xml:space="preserve"> </w:t>
      </w:r>
    </w:p>
  </w:footnote>
  <w:footnote w:id="3">
    <w:p w14:paraId="5CBCBA3C" w14:textId="204258E5" w:rsidR="00F142BF" w:rsidRDefault="00F142BF">
      <w:pPr>
        <w:pStyle w:val="Fotnotstext"/>
      </w:pPr>
      <w:r w:rsidRPr="00923A9E">
        <w:rPr>
          <w:rStyle w:val="Fotnotsreferens"/>
          <w:sz w:val="22"/>
          <w:szCs w:val="22"/>
        </w:rPr>
        <w:footnoteRef/>
      </w:r>
      <w:r w:rsidRPr="00923A9E">
        <w:rPr>
          <w:sz w:val="22"/>
          <w:szCs w:val="22"/>
        </w:rPr>
        <w:t xml:space="preserve"> </w:t>
      </w:r>
      <w:hyperlink r:id="rId2" w:history="1">
        <w:r w:rsidRPr="00923A9E">
          <w:rPr>
            <w:rStyle w:val="Hyperlnk"/>
            <w:sz w:val="22"/>
            <w:szCs w:val="22"/>
          </w:rPr>
          <w:t>Blankett dispens för utsortering av avfall</w:t>
        </w:r>
      </w:hyperlink>
      <w:r w:rsidRPr="00923A9E">
        <w:rPr>
          <w:rStyle w:val="Hyperlnk"/>
          <w:sz w:val="22"/>
          <w:szCs w:val="22"/>
        </w:rPr>
        <w:t xml:space="preserve"> (länk)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8B927" w14:textId="486AADCD" w:rsidR="00F142BF" w:rsidRPr="003759C3" w:rsidRDefault="00F142BF" w:rsidP="003759C3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7F06"/>
    <w:multiLevelType w:val="hybridMultilevel"/>
    <w:tmpl w:val="DFC0743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FB024B"/>
    <w:multiLevelType w:val="hybridMultilevel"/>
    <w:tmpl w:val="4BCEA406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66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E65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82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6A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C6A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0A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E2E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285"/>
    <w:multiLevelType w:val="hybridMultilevel"/>
    <w:tmpl w:val="87D0D1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4373A"/>
    <w:multiLevelType w:val="hybridMultilevel"/>
    <w:tmpl w:val="EB0AA74C"/>
    <w:lvl w:ilvl="0" w:tplc="7E38A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23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3AB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AC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0B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042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41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C9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DEA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078E"/>
    <w:multiLevelType w:val="hybridMultilevel"/>
    <w:tmpl w:val="A8E61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E0212"/>
    <w:multiLevelType w:val="hybridMultilevel"/>
    <w:tmpl w:val="1FE046FA"/>
    <w:lvl w:ilvl="0" w:tplc="8292A6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C3"/>
    <w:rsid w:val="0001181A"/>
    <w:rsid w:val="00014B70"/>
    <w:rsid w:val="0002339E"/>
    <w:rsid w:val="00023B51"/>
    <w:rsid w:val="0003625C"/>
    <w:rsid w:val="000510D8"/>
    <w:rsid w:val="0006266D"/>
    <w:rsid w:val="00062C58"/>
    <w:rsid w:val="00080DD0"/>
    <w:rsid w:val="00096447"/>
    <w:rsid w:val="000B6D50"/>
    <w:rsid w:val="000C77EE"/>
    <w:rsid w:val="000D102E"/>
    <w:rsid w:val="000E0038"/>
    <w:rsid w:val="000E045D"/>
    <w:rsid w:val="000F0733"/>
    <w:rsid w:val="000F4F0E"/>
    <w:rsid w:val="00102832"/>
    <w:rsid w:val="00116154"/>
    <w:rsid w:val="00125D70"/>
    <w:rsid w:val="001334E5"/>
    <w:rsid w:val="0014566C"/>
    <w:rsid w:val="00155034"/>
    <w:rsid w:val="001A4BBF"/>
    <w:rsid w:val="001B03F6"/>
    <w:rsid w:val="001B58A0"/>
    <w:rsid w:val="001B7C35"/>
    <w:rsid w:val="00216F8B"/>
    <w:rsid w:val="00217EB0"/>
    <w:rsid w:val="002274D4"/>
    <w:rsid w:val="002370F4"/>
    <w:rsid w:val="00237576"/>
    <w:rsid w:val="00244FC0"/>
    <w:rsid w:val="002615D0"/>
    <w:rsid w:val="00264D93"/>
    <w:rsid w:val="002672E9"/>
    <w:rsid w:val="002E2A74"/>
    <w:rsid w:val="00313492"/>
    <w:rsid w:val="003160C2"/>
    <w:rsid w:val="00316632"/>
    <w:rsid w:val="00327713"/>
    <w:rsid w:val="00346B18"/>
    <w:rsid w:val="003558FD"/>
    <w:rsid w:val="003759C3"/>
    <w:rsid w:val="00375A19"/>
    <w:rsid w:val="00380C31"/>
    <w:rsid w:val="00393398"/>
    <w:rsid w:val="003D71CE"/>
    <w:rsid w:val="003E1EE3"/>
    <w:rsid w:val="003E3C42"/>
    <w:rsid w:val="003E4EE8"/>
    <w:rsid w:val="003E777B"/>
    <w:rsid w:val="004045A0"/>
    <w:rsid w:val="004045B6"/>
    <w:rsid w:val="0040618B"/>
    <w:rsid w:val="00420AFB"/>
    <w:rsid w:val="00430B83"/>
    <w:rsid w:val="0043691E"/>
    <w:rsid w:val="0047155D"/>
    <w:rsid w:val="00471988"/>
    <w:rsid w:val="00477DFB"/>
    <w:rsid w:val="004B3B44"/>
    <w:rsid w:val="004C493D"/>
    <w:rsid w:val="004F3680"/>
    <w:rsid w:val="004F39AE"/>
    <w:rsid w:val="005008F3"/>
    <w:rsid w:val="00516A33"/>
    <w:rsid w:val="005272A1"/>
    <w:rsid w:val="00527B20"/>
    <w:rsid w:val="00536962"/>
    <w:rsid w:val="00562FAE"/>
    <w:rsid w:val="00564A91"/>
    <w:rsid w:val="00573E5F"/>
    <w:rsid w:val="00582816"/>
    <w:rsid w:val="00592909"/>
    <w:rsid w:val="005C3333"/>
    <w:rsid w:val="005E3A62"/>
    <w:rsid w:val="005E5FAE"/>
    <w:rsid w:val="005F4E63"/>
    <w:rsid w:val="00601938"/>
    <w:rsid w:val="0060713A"/>
    <w:rsid w:val="006123F4"/>
    <w:rsid w:val="006249A7"/>
    <w:rsid w:val="00630602"/>
    <w:rsid w:val="00636440"/>
    <w:rsid w:val="00642030"/>
    <w:rsid w:val="006479C2"/>
    <w:rsid w:val="006523DF"/>
    <w:rsid w:val="00657E7B"/>
    <w:rsid w:val="0066242A"/>
    <w:rsid w:val="00695C1C"/>
    <w:rsid w:val="006A4C76"/>
    <w:rsid w:val="006C65EB"/>
    <w:rsid w:val="006C719D"/>
    <w:rsid w:val="006E19AB"/>
    <w:rsid w:val="00700367"/>
    <w:rsid w:val="00711FB5"/>
    <w:rsid w:val="007233AD"/>
    <w:rsid w:val="0072749A"/>
    <w:rsid w:val="007447C7"/>
    <w:rsid w:val="00753387"/>
    <w:rsid w:val="007541FA"/>
    <w:rsid w:val="00764562"/>
    <w:rsid w:val="007667CB"/>
    <w:rsid w:val="00785026"/>
    <w:rsid w:val="007922D2"/>
    <w:rsid w:val="0079392B"/>
    <w:rsid w:val="007A233C"/>
    <w:rsid w:val="007A3288"/>
    <w:rsid w:val="007B0503"/>
    <w:rsid w:val="007B6F24"/>
    <w:rsid w:val="007D4453"/>
    <w:rsid w:val="007E07AE"/>
    <w:rsid w:val="007E3B69"/>
    <w:rsid w:val="007E3C59"/>
    <w:rsid w:val="007E6062"/>
    <w:rsid w:val="007E7A3F"/>
    <w:rsid w:val="007F731B"/>
    <w:rsid w:val="00817379"/>
    <w:rsid w:val="008220C7"/>
    <w:rsid w:val="00836F79"/>
    <w:rsid w:val="0086109B"/>
    <w:rsid w:val="00877360"/>
    <w:rsid w:val="008A5A6A"/>
    <w:rsid w:val="008B026D"/>
    <w:rsid w:val="008B7565"/>
    <w:rsid w:val="008F13B5"/>
    <w:rsid w:val="008F48A8"/>
    <w:rsid w:val="008F681A"/>
    <w:rsid w:val="00904E15"/>
    <w:rsid w:val="00916BCD"/>
    <w:rsid w:val="00923A9E"/>
    <w:rsid w:val="00955302"/>
    <w:rsid w:val="00955417"/>
    <w:rsid w:val="009672AF"/>
    <w:rsid w:val="00981BE2"/>
    <w:rsid w:val="009859F6"/>
    <w:rsid w:val="00987A51"/>
    <w:rsid w:val="00990172"/>
    <w:rsid w:val="009A5F30"/>
    <w:rsid w:val="009A6C34"/>
    <w:rsid w:val="009A7CC8"/>
    <w:rsid w:val="009B1FE0"/>
    <w:rsid w:val="009C0044"/>
    <w:rsid w:val="009C6D20"/>
    <w:rsid w:val="009D38E0"/>
    <w:rsid w:val="009D433A"/>
    <w:rsid w:val="009F186C"/>
    <w:rsid w:val="00A2151F"/>
    <w:rsid w:val="00A45BD4"/>
    <w:rsid w:val="00A47827"/>
    <w:rsid w:val="00A6571F"/>
    <w:rsid w:val="00A92FDF"/>
    <w:rsid w:val="00A95859"/>
    <w:rsid w:val="00A969DD"/>
    <w:rsid w:val="00A978A3"/>
    <w:rsid w:val="00AA229C"/>
    <w:rsid w:val="00AB5DD1"/>
    <w:rsid w:val="00AC57E3"/>
    <w:rsid w:val="00AD075F"/>
    <w:rsid w:val="00AD257A"/>
    <w:rsid w:val="00AD5DC8"/>
    <w:rsid w:val="00AF4DAD"/>
    <w:rsid w:val="00B04F67"/>
    <w:rsid w:val="00B10861"/>
    <w:rsid w:val="00B17073"/>
    <w:rsid w:val="00B24D93"/>
    <w:rsid w:val="00B25A5E"/>
    <w:rsid w:val="00B3377F"/>
    <w:rsid w:val="00B416E6"/>
    <w:rsid w:val="00B420BB"/>
    <w:rsid w:val="00B634CE"/>
    <w:rsid w:val="00B73455"/>
    <w:rsid w:val="00B838DF"/>
    <w:rsid w:val="00B8689B"/>
    <w:rsid w:val="00BD1B25"/>
    <w:rsid w:val="00BE38BE"/>
    <w:rsid w:val="00BE6394"/>
    <w:rsid w:val="00BF1747"/>
    <w:rsid w:val="00C0039C"/>
    <w:rsid w:val="00C03F85"/>
    <w:rsid w:val="00C07F09"/>
    <w:rsid w:val="00C240BD"/>
    <w:rsid w:val="00C260D3"/>
    <w:rsid w:val="00C26BBD"/>
    <w:rsid w:val="00C3405A"/>
    <w:rsid w:val="00C35684"/>
    <w:rsid w:val="00C45716"/>
    <w:rsid w:val="00C84C8B"/>
    <w:rsid w:val="00CB3005"/>
    <w:rsid w:val="00CB7267"/>
    <w:rsid w:val="00CC0D52"/>
    <w:rsid w:val="00CD6EDF"/>
    <w:rsid w:val="00CF017F"/>
    <w:rsid w:val="00CF620A"/>
    <w:rsid w:val="00D008C8"/>
    <w:rsid w:val="00D13766"/>
    <w:rsid w:val="00D16F90"/>
    <w:rsid w:val="00D214FA"/>
    <w:rsid w:val="00D27D00"/>
    <w:rsid w:val="00D306C1"/>
    <w:rsid w:val="00D36C55"/>
    <w:rsid w:val="00D52254"/>
    <w:rsid w:val="00D52840"/>
    <w:rsid w:val="00D7202B"/>
    <w:rsid w:val="00D72F3C"/>
    <w:rsid w:val="00D73ECE"/>
    <w:rsid w:val="00D75F4D"/>
    <w:rsid w:val="00D801B7"/>
    <w:rsid w:val="00DA318A"/>
    <w:rsid w:val="00DB67CC"/>
    <w:rsid w:val="00DC07D5"/>
    <w:rsid w:val="00DC5758"/>
    <w:rsid w:val="00DC5804"/>
    <w:rsid w:val="00DE2502"/>
    <w:rsid w:val="00DF50E5"/>
    <w:rsid w:val="00DF68E4"/>
    <w:rsid w:val="00E12376"/>
    <w:rsid w:val="00E37200"/>
    <w:rsid w:val="00E41CC9"/>
    <w:rsid w:val="00E70861"/>
    <w:rsid w:val="00E73030"/>
    <w:rsid w:val="00E7471B"/>
    <w:rsid w:val="00E7491F"/>
    <w:rsid w:val="00E7519D"/>
    <w:rsid w:val="00E8473A"/>
    <w:rsid w:val="00E91788"/>
    <w:rsid w:val="00E960A3"/>
    <w:rsid w:val="00EA131D"/>
    <w:rsid w:val="00EB1D1F"/>
    <w:rsid w:val="00EB3E08"/>
    <w:rsid w:val="00EC11F0"/>
    <w:rsid w:val="00EC4D11"/>
    <w:rsid w:val="00EC600F"/>
    <w:rsid w:val="00EF0957"/>
    <w:rsid w:val="00EF2357"/>
    <w:rsid w:val="00EF31B1"/>
    <w:rsid w:val="00EF5D59"/>
    <w:rsid w:val="00F02B78"/>
    <w:rsid w:val="00F142BF"/>
    <w:rsid w:val="00F15F0D"/>
    <w:rsid w:val="00F56519"/>
    <w:rsid w:val="00F61B51"/>
    <w:rsid w:val="00F62BA6"/>
    <w:rsid w:val="00F632FC"/>
    <w:rsid w:val="00F64C47"/>
    <w:rsid w:val="00F71B8B"/>
    <w:rsid w:val="00F7276F"/>
    <w:rsid w:val="00F83045"/>
    <w:rsid w:val="00F87D13"/>
    <w:rsid w:val="00FA7EC3"/>
    <w:rsid w:val="00FB5AEF"/>
    <w:rsid w:val="00FD365A"/>
    <w:rsid w:val="00FE06F1"/>
    <w:rsid w:val="00FE324A"/>
    <w:rsid w:val="00FE532B"/>
    <w:rsid w:val="00FE6F13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10A00"/>
  <w15:chartTrackingRefBased/>
  <w15:docId w15:val="{52D3C8AC-06A4-413A-BE27-997D842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9C3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759C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59C3"/>
    <w:rPr>
      <w:rFonts w:ascii="Arial" w:hAnsi="Arial"/>
      <w:sz w:val="24"/>
    </w:rPr>
  </w:style>
  <w:style w:type="paragraph" w:styleId="Sidfot">
    <w:name w:val="footer"/>
    <w:basedOn w:val="Normal"/>
    <w:link w:val="SidfotChar"/>
    <w:unhideWhenUsed/>
    <w:rsid w:val="003759C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759C3"/>
    <w:rPr>
      <w:rFonts w:ascii="Arial" w:hAnsi="Arial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3759C3"/>
    <w:rPr>
      <w:color w:val="605E5C"/>
      <w:shd w:val="clear" w:color="auto" w:fill="E1DFDD"/>
    </w:rPr>
  </w:style>
  <w:style w:type="paragraph" w:customStyle="1" w:styleId="Tabellrubrik">
    <w:name w:val="Tabellrubrik"/>
    <w:basedOn w:val="Normal"/>
    <w:autoRedefine/>
    <w:rsid w:val="003759C3"/>
    <w:pPr>
      <w:widowControl w:val="0"/>
      <w:tabs>
        <w:tab w:val="left" w:pos="3119"/>
      </w:tabs>
      <w:spacing w:before="40" w:after="40"/>
    </w:pPr>
    <w:rPr>
      <w:rFonts w:ascii="Arial" w:eastAsia="Times New Roman" w:hAnsi="Arial" w:cs="Times New Roman"/>
      <w:b/>
      <w:bCs/>
      <w:sz w:val="22"/>
      <w:lang w:eastAsia="sv-SE"/>
    </w:rPr>
  </w:style>
  <w:style w:type="paragraph" w:customStyle="1" w:styleId="Tabellanvisning">
    <w:name w:val="Tabellanvisning"/>
    <w:basedOn w:val="Normal"/>
    <w:next w:val="Normal"/>
    <w:link w:val="TabellanvisningChar"/>
    <w:autoRedefine/>
    <w:semiHidden/>
    <w:rsid w:val="003759C3"/>
    <w:pPr>
      <w:widowControl w:val="0"/>
      <w:tabs>
        <w:tab w:val="left" w:pos="3119"/>
      </w:tabs>
      <w:spacing w:before="40"/>
      <w:ind w:right="-100"/>
    </w:pPr>
    <w:rPr>
      <w:rFonts w:ascii="Arial" w:eastAsia="Times New Roman" w:hAnsi="Arial" w:cs="Arial"/>
      <w:sz w:val="20"/>
      <w:szCs w:val="20"/>
      <w:lang w:eastAsia="sv-SE"/>
    </w:rPr>
  </w:style>
  <w:style w:type="character" w:customStyle="1" w:styleId="TabellanvisningChar">
    <w:name w:val="Tabellanvisning Char"/>
    <w:basedOn w:val="Standardstycketeckensnitt"/>
    <w:link w:val="Tabellanvisning"/>
    <w:semiHidden/>
    <w:rsid w:val="003759C3"/>
    <w:rPr>
      <w:rFonts w:ascii="Arial" w:eastAsia="Times New Roman" w:hAnsi="Arial" w:cs="Arial"/>
      <w:sz w:val="20"/>
      <w:szCs w:val="20"/>
      <w:lang w:eastAsia="sv-SE"/>
    </w:rPr>
  </w:style>
  <w:style w:type="paragraph" w:customStyle="1" w:styleId="Tabelltext">
    <w:name w:val="Tabelltext"/>
    <w:basedOn w:val="Normal"/>
    <w:link w:val="TabelltextChar"/>
    <w:autoRedefine/>
    <w:rsid w:val="00080DD0"/>
    <w:pPr>
      <w:framePr w:hSpace="141" w:wrap="around" w:vAnchor="text" w:hAnchor="margin" w:y="245"/>
      <w:widowControl w:val="0"/>
      <w:tabs>
        <w:tab w:val="left" w:pos="3119"/>
      </w:tabs>
      <w:spacing w:before="40" w:after="40"/>
      <w:ind w:right="-100"/>
    </w:pPr>
    <w:rPr>
      <w:rFonts w:ascii="Arial" w:eastAsia="Times New Roman" w:hAnsi="Arial" w:cs="Times New Roman"/>
      <w:b/>
      <w:sz w:val="20"/>
      <w:szCs w:val="20"/>
      <w:lang w:eastAsia="sv-SE"/>
    </w:rPr>
  </w:style>
  <w:style w:type="character" w:customStyle="1" w:styleId="TabelltextChar">
    <w:name w:val="Tabelltext Char"/>
    <w:basedOn w:val="Standardstycketeckensnitt"/>
    <w:link w:val="Tabelltext"/>
    <w:rsid w:val="00080DD0"/>
    <w:rPr>
      <w:rFonts w:ascii="Arial" w:eastAsia="Times New Roman" w:hAnsi="Arial" w:cs="Times New Roman"/>
      <w:b/>
      <w:sz w:val="20"/>
      <w:szCs w:val="20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BE38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E38B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E38BE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38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38BE"/>
    <w:rPr>
      <w:rFonts w:ascii="Times New Roman" w:hAnsi="Times New Roman"/>
      <w:b/>
      <w:bCs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C575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C5758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C5758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D257A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D257A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AD257A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393398"/>
    <w:rPr>
      <w:color w:val="99CC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lin.taalomi@poseidon.goteborg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borg.se/wps/portal/start/kommun-o-politik/kommunens-organisation/forvaltningar/forvaltningar/miljoforvaltningen/miljoforvaltningens-rapporter-och-trycksaker/miljoforvaltningens-blanketter?uri=gbglnk%3A201632615337951" TargetMode="External"/><Relationship Id="rId1" Type="http://schemas.openxmlformats.org/officeDocument/2006/relationships/hyperlink" Target="https://byggforetagen.se/app/uploads/2020/05/Bilaga-4-Avfallsfraktioner-och-skyltning-bruttolista.pdf" TargetMode="External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2451e5-96df-4525-a711-214bc1b4507c">
      <Value>3</Value>
    </TaxCatchAll>
    <DAH_Dokumenttyp_Note xmlns="54d610f2-270b-418f-a7be-3897ffcca6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Arbetsmaterial</TermName>
          <TermId xmlns="http://schemas.microsoft.com/office/infopath/2007/PartnerControls">32e16361-30bc-4fcf-83ed-e592ef4f002f</TermId>
        </TermInfo>
      </Terms>
    </DAH_Dokumenttyp_No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7686D65D65A64291B1E06146A95885" ma:contentTypeVersion="5" ma:contentTypeDescription="Skapa ett nytt dokument." ma:contentTypeScope="" ma:versionID="8eac3bd9793e0d482fa1c268d917bbf5">
  <xsd:schema xmlns:xsd="http://www.w3.org/2001/XMLSchema" xmlns:xs="http://www.w3.org/2001/XMLSchema" xmlns:p="http://schemas.microsoft.com/office/2006/metadata/properties" xmlns:ns2="54d610f2-270b-418f-a7be-3897ffcca61c" xmlns:ns3="712451e5-96df-4525-a711-214bc1b4507c" targetNamespace="http://schemas.microsoft.com/office/2006/metadata/properties" ma:root="true" ma:fieldsID="f646b3f4973e9363b45083f39020e1f9" ns2:_="" ns3:_="">
    <xsd:import namespace="54d610f2-270b-418f-a7be-3897ffcca61c"/>
    <xsd:import namespace="712451e5-96df-4525-a711-214bc1b4507c"/>
    <xsd:element name="properties">
      <xsd:complexType>
        <xsd:sequence>
          <xsd:element name="documentManagement">
            <xsd:complexType>
              <xsd:all>
                <xsd:element ref="ns2:DAH_Dokumenttyp_Note" minOccurs="0"/>
                <xsd:element ref="ns3:TaxCatchAll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610f2-270b-418f-a7be-3897ffcca61c" elementFormDefault="qualified">
    <xsd:import namespace="http://schemas.microsoft.com/office/2006/documentManagement/types"/>
    <xsd:import namespace="http://schemas.microsoft.com/office/infopath/2007/PartnerControls"/>
    <xsd:element name="DAH_Dokumenttyp_Note" ma:index="8" ma:taxonomy="true" ma:internalName="DAH_Dokumenttyp_Note" ma:taxonomyFieldName="DAH_Dokumenttyp" ma:displayName="Dokumenttyp" ma:fieldId="{b5415654-ebbb-49a4-9ec7-5edb39100fdf}" ma:sspId="69adb05e-e61e-4dd5-a9b4-a8504a542e72" ma:termSetId="93414c0f-03cc-4c63-89b3-f3f8d1d56c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451e5-96df-4525-a711-214bc1b4507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fe9d6b-f417-4e04-a099-3f7b29f7179d}" ma:internalName="TaxCatchAll" ma:showField="CatchAllData" ma:web="30048f99-43fb-4dd1-a9f0-6ada8d02d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85697-4561-47A8-9806-7E6C3BDC7E01}">
  <ds:schemaRefs>
    <ds:schemaRef ds:uri="http://schemas.microsoft.com/office/2006/metadata/properties"/>
    <ds:schemaRef ds:uri="http://schemas.microsoft.com/office/infopath/2007/PartnerControls"/>
    <ds:schemaRef ds:uri="712451e5-96df-4525-a711-214bc1b4507c"/>
    <ds:schemaRef ds:uri="54d610f2-270b-418f-a7be-3897ffcca61c"/>
  </ds:schemaRefs>
</ds:datastoreItem>
</file>

<file path=customXml/itemProps2.xml><?xml version="1.0" encoding="utf-8"?>
<ds:datastoreItem xmlns:ds="http://schemas.openxmlformats.org/officeDocument/2006/customXml" ds:itemID="{B1EE464C-FC6A-4824-BF55-770A6300E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610f2-270b-418f-a7be-3897ffcca61c"/>
    <ds:schemaRef ds:uri="712451e5-96df-4525-a711-214bc1b4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064BE-2E29-44B5-A6BF-EDACAD3B86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E0CE87-487E-4DE4-8A0F-38306EC06F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Taalomi</dc:creator>
  <cp:keywords/>
  <dc:description/>
  <cp:lastModifiedBy>Malin Taalomi</cp:lastModifiedBy>
  <cp:revision>2</cp:revision>
  <dcterms:created xsi:type="dcterms:W3CDTF">2021-04-30T07:21:00Z</dcterms:created>
  <dcterms:modified xsi:type="dcterms:W3CDTF">2021-04-30T07:21:00Z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0x0101009A7686D65D65A64291B1E06146A95885</vt:lpwstr>
  </property>
  <property fmtid="{D5CDD505-2E9C-101B-9397-08002B2CF9AE}" pid="3" name="TaxKeyword">
    <vt:lpwstr/>
  </property>
  <property fmtid="{D5CDD505-2E9C-101B-9397-08002B2CF9AE}" pid="4" name="SYC_Intressent">
    <vt:lpwstr/>
  </property>
  <property fmtid="{D5CDD505-2E9C-101B-9397-08002B2CF9AE}" pid="5" name="DAH_Klassificering">
    <vt:lpwstr/>
  </property>
  <property fmtid="{D5CDD505-2E9C-101B-9397-08002B2CF9AE}" pid="6" name="SYC_Amnesomrade">
    <vt:lpwstr/>
  </property>
  <property fmtid="{D5CDD505-2E9C-101B-9397-08002B2CF9AE}" pid="7" name="SYC_Intressent_Note">
    <vt:lpwstr/>
  </property>
  <property fmtid="{D5CDD505-2E9C-101B-9397-08002B2CF9AE}" pid="8" name="DAH_Dokumenttyp">
    <vt:lpwstr>3;#Arbetsmaterial|32e16361-30bc-4fcf-83ed-e592ef4f002f</vt:lpwstr>
  </property>
  <property fmtid="{D5CDD505-2E9C-101B-9397-08002B2CF9AE}" pid="9" name="ComplianceAssetId">
    <vt:lpwstr/>
  </property>
  <property fmtid="{D5CDD505-2E9C-101B-9397-08002B2CF9AE}" pid="10" name="SYC_Organisation_Note">
    <vt:lpwstr>Teknik|150a1813-84bf-4f7a-8571-bffa0dd4039d</vt:lpwstr>
  </property>
  <property fmtid="{D5CDD505-2E9C-101B-9397-08002B2CF9AE}" pid="11" name="DAH_Sekretess">
    <vt:lpwstr>2;#Ej bedömd|05bbeefd-f3b3-4dae-8398-c92658594730</vt:lpwstr>
  </property>
  <property fmtid="{D5CDD505-2E9C-101B-9397-08002B2CF9AE}" pid="12" name="SYC_Forum_Note">
    <vt:lpwstr/>
  </property>
  <property fmtid="{D5CDD505-2E9C-101B-9397-08002B2CF9AE}" pid="13" name="SYC_Organisation">
    <vt:lpwstr>47;#Teknik|150a1813-84bf-4f7a-8571-bffa0dd4039d</vt:lpwstr>
  </property>
  <property fmtid="{D5CDD505-2E9C-101B-9397-08002B2CF9AE}" pid="14" name="SYC_Amnesomrade_Note">
    <vt:lpwstr/>
  </property>
  <property fmtid="{D5CDD505-2E9C-101B-9397-08002B2CF9AE}" pid="15" name="DAH_PUL">
    <vt:lpwstr>3;#Ej bedömd|1929dc4f-fdee-4818-82a3-e2f796b5ad3b</vt:lpwstr>
  </property>
  <property fmtid="{D5CDD505-2E9C-101B-9397-08002B2CF9AE}" pid="16" name="SYC_Forum">
    <vt:lpwstr/>
  </property>
  <property fmtid="{D5CDD505-2E9C-101B-9397-08002B2CF9AE}" pid="17" name="DAH_Sekretess_Note">
    <vt:lpwstr>Ej bedömd|05bbeefd-f3b3-4dae-8398-c92658594730</vt:lpwstr>
  </property>
  <property fmtid="{D5CDD505-2E9C-101B-9397-08002B2CF9AE}" pid="18" name="Order">
    <vt:r8>53700</vt:r8>
  </property>
  <property fmtid="{D5CDD505-2E9C-101B-9397-08002B2CF9AE}" pid="19" name="xd_Signature">
    <vt:bool>false</vt:bool>
  </property>
  <property fmtid="{D5CDD505-2E9C-101B-9397-08002B2CF9AE}" pid="20" name="DAH_PUL_Note">
    <vt:lpwstr>Ej bedömd|1929dc4f-fdee-4818-82a3-e2f796b5ad3b</vt:lpwstr>
  </property>
  <property fmtid="{D5CDD505-2E9C-101B-9397-08002B2CF9AE}" pid="21" name="xd_ProgID">
    <vt:lpwstr/>
  </property>
  <property fmtid="{D5CDD505-2E9C-101B-9397-08002B2CF9AE}" pid="22" name="DAH_ArkiveradHandling">
    <vt:lpwstr>, </vt:lpwstr>
  </property>
  <property fmtid="{D5CDD505-2E9C-101B-9397-08002B2CF9AE}" pid="23" name="TemplateUrl">
    <vt:lpwstr/>
  </property>
</Properties>
</file>